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4AEF" w14:textId="77777777" w:rsidR="00EC183A" w:rsidRDefault="00EC183A" w:rsidP="007E0383">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p>
    <w:p w14:paraId="0C4C5E49" w14:textId="08693FF5" w:rsidR="00203A30" w:rsidRPr="003D0EBC" w:rsidRDefault="00203A30" w:rsidP="007E0383">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37B973D3" w14:textId="77777777" w:rsidR="00203A30" w:rsidRPr="003D0EBC" w:rsidRDefault="00203A30" w:rsidP="007E0383">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2D286DF9" w:rsidR="00203A30" w:rsidRPr="003D0EBC" w:rsidRDefault="00203A30" w:rsidP="007E0383">
      <w:pPr>
        <w:spacing w:after="0"/>
        <w:jc w:val="center"/>
        <w:rPr>
          <w:rFonts w:cs="Calibri"/>
          <w:b/>
          <w:bCs/>
          <w:sz w:val="32"/>
          <w:szCs w:val="32"/>
        </w:rPr>
      </w:pPr>
      <w:r w:rsidRPr="003D0EBC">
        <w:rPr>
          <w:rFonts w:cs="Calibri"/>
          <w:b/>
          <w:bCs/>
          <w:sz w:val="32"/>
          <w:szCs w:val="32"/>
        </w:rPr>
        <w:t xml:space="preserve">Minutes of the </w:t>
      </w:r>
      <w:r w:rsidR="00035450">
        <w:rPr>
          <w:rFonts w:cs="Calibri"/>
          <w:b/>
          <w:bCs/>
          <w:sz w:val="32"/>
          <w:szCs w:val="32"/>
        </w:rPr>
        <w:t>Ordinary</w:t>
      </w:r>
      <w:r w:rsidR="00263435">
        <w:rPr>
          <w:rFonts w:cs="Calibri"/>
          <w:b/>
          <w:bCs/>
          <w:sz w:val="32"/>
          <w:szCs w:val="32"/>
        </w:rPr>
        <w:t xml:space="preserve"> Parish Council Meeting</w:t>
      </w:r>
    </w:p>
    <w:p w14:paraId="2B833F26" w14:textId="34BAF1B0" w:rsidR="00726A18" w:rsidRPr="00105C2F" w:rsidRDefault="00203A30" w:rsidP="007E0383">
      <w:pPr>
        <w:spacing w:after="0"/>
        <w:jc w:val="center"/>
        <w:rPr>
          <w:rFonts w:cs="Calibri"/>
          <w:bCs/>
          <w:sz w:val="27"/>
          <w:szCs w:val="27"/>
        </w:rPr>
      </w:pPr>
      <w:r w:rsidRPr="00105C2F">
        <w:rPr>
          <w:rFonts w:cs="Calibri"/>
          <w:bCs/>
          <w:sz w:val="27"/>
          <w:szCs w:val="27"/>
        </w:rPr>
        <w:t xml:space="preserve">Held </w:t>
      </w:r>
      <w:r w:rsidR="00035450" w:rsidRPr="00105C2F">
        <w:rPr>
          <w:rFonts w:cs="Calibri"/>
          <w:bCs/>
          <w:sz w:val="27"/>
          <w:szCs w:val="27"/>
        </w:rPr>
        <w:t>o</w:t>
      </w:r>
      <w:r w:rsidRPr="00105C2F">
        <w:rPr>
          <w:rFonts w:cs="Calibri"/>
          <w:bCs/>
          <w:sz w:val="27"/>
          <w:szCs w:val="27"/>
        </w:rPr>
        <w:t xml:space="preserve">n </w:t>
      </w:r>
      <w:r w:rsidR="00035450" w:rsidRPr="00105C2F">
        <w:rPr>
          <w:rFonts w:cs="Calibri"/>
          <w:bCs/>
          <w:sz w:val="27"/>
          <w:szCs w:val="27"/>
        </w:rPr>
        <w:t xml:space="preserve">Monday </w:t>
      </w:r>
      <w:r w:rsidR="00B854BE">
        <w:rPr>
          <w:rFonts w:cs="Calibri"/>
          <w:bCs/>
          <w:sz w:val="27"/>
          <w:szCs w:val="27"/>
        </w:rPr>
        <w:t>4</w:t>
      </w:r>
      <w:r w:rsidR="00B854BE" w:rsidRPr="00B854BE">
        <w:rPr>
          <w:rFonts w:cs="Calibri"/>
          <w:bCs/>
          <w:sz w:val="27"/>
          <w:szCs w:val="27"/>
          <w:vertAlign w:val="superscript"/>
        </w:rPr>
        <w:t>th</w:t>
      </w:r>
      <w:r w:rsidR="00B854BE">
        <w:rPr>
          <w:rFonts w:cs="Calibri"/>
          <w:bCs/>
          <w:sz w:val="27"/>
          <w:szCs w:val="27"/>
        </w:rPr>
        <w:t xml:space="preserve"> October</w:t>
      </w:r>
      <w:r w:rsidR="00035450" w:rsidRPr="00105C2F">
        <w:rPr>
          <w:rFonts w:cs="Calibri"/>
          <w:bCs/>
          <w:sz w:val="27"/>
          <w:szCs w:val="27"/>
        </w:rPr>
        <w:t xml:space="preserve"> 2021 </w:t>
      </w:r>
      <w:r w:rsidRPr="00105C2F">
        <w:rPr>
          <w:rFonts w:cs="Calibri"/>
          <w:bCs/>
          <w:sz w:val="27"/>
          <w:szCs w:val="27"/>
        </w:rPr>
        <w:t xml:space="preserve">at </w:t>
      </w:r>
      <w:r w:rsidR="00B854BE">
        <w:rPr>
          <w:rFonts w:cs="Calibri"/>
          <w:bCs/>
          <w:sz w:val="27"/>
          <w:szCs w:val="27"/>
        </w:rPr>
        <w:t>6</w:t>
      </w:r>
      <w:r w:rsidRPr="00105C2F">
        <w:rPr>
          <w:rFonts w:cs="Calibri"/>
          <w:bCs/>
          <w:sz w:val="27"/>
          <w:szCs w:val="27"/>
        </w:rPr>
        <w:t xml:space="preserve">:30pm </w:t>
      </w:r>
      <w:r w:rsidR="00035450" w:rsidRPr="00105C2F">
        <w:rPr>
          <w:rFonts w:cs="Calibri"/>
          <w:bCs/>
          <w:sz w:val="27"/>
          <w:szCs w:val="27"/>
        </w:rPr>
        <w:t>in the Upper Room, Christ Church, Gorsley</w:t>
      </w:r>
    </w:p>
    <w:p w14:paraId="1C63DF8E" w14:textId="26E08729" w:rsidR="00203A30" w:rsidRPr="003D0EBC" w:rsidRDefault="00203A30" w:rsidP="007E0383">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7E0383">
      <w:pPr>
        <w:tabs>
          <w:tab w:val="left" w:pos="1843"/>
          <w:tab w:val="left" w:pos="5670"/>
        </w:tabs>
        <w:spacing w:after="0" w:line="240" w:lineRule="auto"/>
        <w:ind w:left="1843" w:hanging="1843"/>
        <w:jc w:val="both"/>
        <w:rPr>
          <w:rFonts w:ascii="Calibri Light" w:hAnsi="Calibri Light" w:cs="Calibri Light"/>
          <w:b/>
          <w:bCs/>
          <w:sz w:val="25"/>
          <w:szCs w:val="25"/>
        </w:rPr>
      </w:pPr>
    </w:p>
    <w:p w14:paraId="0617D809" w14:textId="61173F55" w:rsidR="0043740A" w:rsidRPr="007E0383" w:rsidRDefault="0043740A" w:rsidP="007E0383">
      <w:pPr>
        <w:tabs>
          <w:tab w:val="left" w:pos="1843"/>
          <w:tab w:val="left" w:pos="5670"/>
        </w:tabs>
        <w:spacing w:after="0" w:line="240" w:lineRule="auto"/>
        <w:ind w:left="1843" w:hanging="1843"/>
        <w:jc w:val="both"/>
        <w:rPr>
          <w:rFonts w:cs="Calibri"/>
          <w:b/>
          <w:bCs/>
          <w:sz w:val="23"/>
          <w:szCs w:val="23"/>
        </w:rPr>
      </w:pPr>
      <w:r w:rsidRPr="007E0383">
        <w:rPr>
          <w:rFonts w:cs="Calibri"/>
          <w:b/>
          <w:bCs/>
          <w:sz w:val="23"/>
          <w:szCs w:val="23"/>
        </w:rPr>
        <w:t xml:space="preserve">Present:  </w:t>
      </w:r>
      <w:r w:rsidRPr="007E0383">
        <w:rPr>
          <w:rFonts w:cs="Calibri"/>
          <w:b/>
          <w:bCs/>
          <w:sz w:val="23"/>
          <w:szCs w:val="23"/>
        </w:rPr>
        <w:tab/>
      </w:r>
    </w:p>
    <w:p w14:paraId="5BC77396" w14:textId="0B367643" w:rsidR="0043740A" w:rsidRPr="007E0383" w:rsidRDefault="0043740A" w:rsidP="007E0383">
      <w:pPr>
        <w:tabs>
          <w:tab w:val="left" w:pos="1701"/>
        </w:tabs>
        <w:spacing w:after="0" w:line="240" w:lineRule="auto"/>
        <w:ind w:left="1701" w:hanging="1701"/>
        <w:jc w:val="both"/>
        <w:rPr>
          <w:rFonts w:cs="Calibri"/>
          <w:bCs/>
          <w:sz w:val="23"/>
          <w:szCs w:val="23"/>
        </w:rPr>
      </w:pPr>
      <w:r w:rsidRPr="007E0383">
        <w:rPr>
          <w:rFonts w:cs="Calibri"/>
          <w:sz w:val="23"/>
          <w:szCs w:val="23"/>
        </w:rPr>
        <w:t>Councillors:</w:t>
      </w:r>
      <w:r w:rsidRPr="007E0383">
        <w:rPr>
          <w:rFonts w:cs="Calibri"/>
          <w:sz w:val="23"/>
          <w:szCs w:val="23"/>
        </w:rPr>
        <w:tab/>
        <w:t xml:space="preserve">David Clough (Vice-Chairman), </w:t>
      </w:r>
      <w:r w:rsidR="00105C2F">
        <w:rPr>
          <w:rFonts w:cs="Calibri"/>
          <w:bCs/>
          <w:sz w:val="23"/>
          <w:szCs w:val="23"/>
        </w:rPr>
        <w:t xml:space="preserve">Steve </w:t>
      </w:r>
      <w:proofErr w:type="spellStart"/>
      <w:r w:rsidR="00105C2F">
        <w:rPr>
          <w:rFonts w:cs="Calibri"/>
          <w:bCs/>
          <w:sz w:val="23"/>
          <w:szCs w:val="23"/>
        </w:rPr>
        <w:t>Excell</w:t>
      </w:r>
      <w:proofErr w:type="spellEnd"/>
      <w:r w:rsidR="00105C2F">
        <w:rPr>
          <w:rFonts w:cs="Calibri"/>
          <w:bCs/>
          <w:sz w:val="23"/>
          <w:szCs w:val="23"/>
        </w:rPr>
        <w:t>, Graham Price</w:t>
      </w:r>
      <w:r w:rsidR="00EC183A">
        <w:rPr>
          <w:rFonts w:cs="Calibri"/>
          <w:bCs/>
          <w:sz w:val="23"/>
          <w:szCs w:val="23"/>
        </w:rPr>
        <w:t>, John Barker</w:t>
      </w:r>
      <w:r w:rsidR="00105C2F">
        <w:rPr>
          <w:rFonts w:cs="Calibri"/>
          <w:bCs/>
          <w:sz w:val="23"/>
          <w:szCs w:val="23"/>
        </w:rPr>
        <w:t xml:space="preserve"> and Nigel Poole</w:t>
      </w:r>
    </w:p>
    <w:p w14:paraId="530110E0" w14:textId="3A3093D7" w:rsidR="0043740A" w:rsidRPr="007E0383" w:rsidRDefault="0043740A"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Officers:</w:t>
      </w:r>
      <w:r w:rsidRPr="007E0383">
        <w:rPr>
          <w:rFonts w:cs="Calibri"/>
          <w:bCs/>
          <w:sz w:val="23"/>
          <w:szCs w:val="23"/>
        </w:rPr>
        <w:tab/>
        <w:t>Arin Spencer (Parish Clerk and RFO)</w:t>
      </w:r>
    </w:p>
    <w:p w14:paraId="74A4739F" w14:textId="2FEF8C52" w:rsidR="00035450" w:rsidRPr="007E0383" w:rsidRDefault="00035450"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 xml:space="preserve">In attendance: </w:t>
      </w:r>
      <w:r w:rsidRPr="007E0383">
        <w:rPr>
          <w:rFonts w:cs="Calibri"/>
          <w:bCs/>
          <w:sz w:val="23"/>
          <w:szCs w:val="23"/>
        </w:rPr>
        <w:tab/>
      </w:r>
      <w:r w:rsidR="00EC183A">
        <w:rPr>
          <w:rFonts w:cs="Calibri"/>
          <w:bCs/>
          <w:sz w:val="23"/>
          <w:szCs w:val="23"/>
        </w:rPr>
        <w:t>None</w:t>
      </w:r>
    </w:p>
    <w:p w14:paraId="1B90EDE6" w14:textId="78E5EA2E" w:rsidR="00203A30" w:rsidRDefault="00203A30" w:rsidP="007E0383">
      <w:pPr>
        <w:pStyle w:val="Header"/>
        <w:tabs>
          <w:tab w:val="clear" w:pos="4153"/>
          <w:tab w:val="clear" w:pos="8306"/>
        </w:tabs>
        <w:spacing w:after="0" w:line="240" w:lineRule="auto"/>
        <w:jc w:val="both"/>
        <w:rPr>
          <w:rFonts w:cs="Calibri"/>
          <w:b/>
          <w:sz w:val="23"/>
          <w:szCs w:val="23"/>
        </w:rPr>
      </w:pPr>
    </w:p>
    <w:p w14:paraId="2755EEDC" w14:textId="0A92F5E6" w:rsidR="005B7E3F" w:rsidRPr="005B7E3F" w:rsidRDefault="005B7E3F" w:rsidP="007E0383">
      <w:pPr>
        <w:pStyle w:val="Header"/>
        <w:tabs>
          <w:tab w:val="clear" w:pos="4153"/>
          <w:tab w:val="clear" w:pos="8306"/>
        </w:tabs>
        <w:spacing w:after="0" w:line="240" w:lineRule="auto"/>
        <w:jc w:val="both"/>
        <w:rPr>
          <w:rFonts w:cs="Calibri"/>
          <w:bCs/>
          <w:sz w:val="23"/>
          <w:szCs w:val="23"/>
        </w:rPr>
      </w:pPr>
      <w:r>
        <w:rPr>
          <w:rFonts w:cs="Calibri"/>
          <w:bCs/>
          <w:sz w:val="23"/>
          <w:szCs w:val="23"/>
        </w:rPr>
        <w:t xml:space="preserve">In the absence of Chairman Nigel Warwick, Vice-Chairman David Clough chaired the meeting. </w:t>
      </w:r>
    </w:p>
    <w:p w14:paraId="3301BF78" w14:textId="3BE6B9A6" w:rsidR="00EC183A" w:rsidRPr="00E92162" w:rsidRDefault="00EC183A" w:rsidP="00EC183A">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Apologies for absence were received from Cllr Nigel Warwick</w:t>
      </w:r>
      <w:r w:rsidRPr="00E92162">
        <w:rPr>
          <w:rFonts w:cs="Calibri"/>
          <w:sz w:val="24"/>
          <w:szCs w:val="24"/>
        </w:rPr>
        <w:t>.</w:t>
      </w:r>
    </w:p>
    <w:p w14:paraId="651B3941" w14:textId="7D1783C2" w:rsidR="00EC183A" w:rsidRPr="00B72ECD" w:rsidRDefault="00EC183A" w:rsidP="00EC183A">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There were no </w:t>
      </w:r>
      <w:r w:rsidRPr="00E92162">
        <w:rPr>
          <w:rFonts w:cs="Calibri"/>
          <w:sz w:val="24"/>
          <w:szCs w:val="24"/>
        </w:rPr>
        <w:t xml:space="preserve">declarations of interest </w:t>
      </w:r>
      <w:r>
        <w:rPr>
          <w:rFonts w:cs="Calibri"/>
          <w:sz w:val="24"/>
          <w:szCs w:val="24"/>
        </w:rPr>
        <w:t>or</w:t>
      </w:r>
      <w:r w:rsidRPr="00E92162">
        <w:rPr>
          <w:rFonts w:cs="Calibri"/>
          <w:sz w:val="24"/>
          <w:szCs w:val="24"/>
        </w:rPr>
        <w:t xml:space="preserve"> requests for dispensation.</w:t>
      </w:r>
      <w:r w:rsidRPr="00B72ECD">
        <w:rPr>
          <w:rFonts w:cs="Calibri"/>
          <w:sz w:val="24"/>
          <w:szCs w:val="24"/>
        </w:rPr>
        <w:t xml:space="preserve"> </w:t>
      </w:r>
    </w:p>
    <w:p w14:paraId="60706A92" w14:textId="77777777" w:rsidR="00EC183A" w:rsidRPr="008B336F" w:rsidRDefault="00EC183A" w:rsidP="00EC183A">
      <w:pPr>
        <w:pStyle w:val="Header"/>
        <w:tabs>
          <w:tab w:val="clear" w:pos="4153"/>
          <w:tab w:val="clear" w:pos="8306"/>
          <w:tab w:val="left" w:pos="567"/>
        </w:tabs>
        <w:spacing w:before="120" w:after="0" w:line="240" w:lineRule="auto"/>
        <w:rPr>
          <w:rFonts w:cs="Calibri"/>
          <w:b/>
          <w:bCs/>
          <w:sz w:val="24"/>
          <w:szCs w:val="24"/>
        </w:rPr>
      </w:pPr>
      <w:r w:rsidRPr="008B336F">
        <w:rPr>
          <w:rFonts w:cs="Calibri"/>
          <w:b/>
          <w:bCs/>
          <w:sz w:val="24"/>
          <w:szCs w:val="24"/>
        </w:rPr>
        <w:t>Planning</w:t>
      </w:r>
    </w:p>
    <w:p w14:paraId="53B55BD3" w14:textId="5B4C354E" w:rsidR="00EC183A" w:rsidRDefault="00EC183A" w:rsidP="00EC183A">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Members were asked to </w:t>
      </w:r>
      <w:r w:rsidRPr="00E92162">
        <w:rPr>
          <w:rFonts w:cs="Calibri"/>
          <w:sz w:val="24"/>
          <w:szCs w:val="24"/>
        </w:rPr>
        <w:t xml:space="preserve">consider and </w:t>
      </w:r>
      <w:r>
        <w:rPr>
          <w:rFonts w:cs="Calibri"/>
          <w:sz w:val="24"/>
          <w:szCs w:val="24"/>
        </w:rPr>
        <w:t>comment on</w:t>
      </w:r>
      <w:r w:rsidRPr="00E92162">
        <w:rPr>
          <w:rFonts w:cs="Calibri"/>
          <w:sz w:val="24"/>
          <w:szCs w:val="24"/>
        </w:rPr>
        <w:t xml:space="preserve"> </w:t>
      </w:r>
      <w:r>
        <w:rPr>
          <w:rFonts w:cs="Calibri"/>
          <w:sz w:val="24"/>
          <w:szCs w:val="24"/>
        </w:rPr>
        <w:t xml:space="preserve">the following </w:t>
      </w:r>
      <w:r w:rsidRPr="00E92162">
        <w:rPr>
          <w:rFonts w:cs="Calibri"/>
          <w:sz w:val="24"/>
          <w:szCs w:val="24"/>
        </w:rPr>
        <w:t>planning application</w:t>
      </w:r>
      <w:r>
        <w:rPr>
          <w:rFonts w:cs="Calibri"/>
          <w:sz w:val="24"/>
          <w:szCs w:val="24"/>
        </w:rPr>
        <w:t>s</w:t>
      </w:r>
      <w:r w:rsidRPr="00E92162">
        <w:rPr>
          <w:rFonts w:cs="Calibri"/>
          <w:sz w:val="24"/>
          <w:szCs w:val="24"/>
        </w:rPr>
        <w:t>:</w:t>
      </w:r>
    </w:p>
    <w:p w14:paraId="6F907FFF" w14:textId="77777777" w:rsidR="00EC183A" w:rsidRPr="007221A8" w:rsidRDefault="00EC183A" w:rsidP="00EC183A">
      <w:pPr>
        <w:pStyle w:val="Header"/>
        <w:numPr>
          <w:ilvl w:val="1"/>
          <w:numId w:val="9"/>
        </w:numPr>
        <w:tabs>
          <w:tab w:val="clear" w:pos="4153"/>
          <w:tab w:val="clear" w:pos="8306"/>
          <w:tab w:val="left" w:pos="1134"/>
        </w:tabs>
        <w:spacing w:before="120" w:after="0" w:line="240" w:lineRule="auto"/>
        <w:ind w:hanging="567"/>
        <w:rPr>
          <w:rFonts w:cs="Calibri"/>
          <w:sz w:val="24"/>
          <w:szCs w:val="24"/>
        </w:rPr>
      </w:pPr>
      <w:r w:rsidRPr="007221A8">
        <w:rPr>
          <w:rFonts w:cs="Calibri"/>
          <w:sz w:val="24"/>
          <w:szCs w:val="24"/>
        </w:rPr>
        <w:t xml:space="preserve">Box Bush Farm, </w:t>
      </w:r>
      <w:proofErr w:type="spellStart"/>
      <w:r w:rsidRPr="007221A8">
        <w:rPr>
          <w:rFonts w:cs="Calibri"/>
          <w:sz w:val="24"/>
          <w:szCs w:val="24"/>
        </w:rPr>
        <w:t>Oxenhall</w:t>
      </w:r>
      <w:proofErr w:type="spellEnd"/>
      <w:r w:rsidRPr="007221A8">
        <w:rPr>
          <w:rFonts w:cs="Calibri"/>
          <w:sz w:val="24"/>
          <w:szCs w:val="24"/>
        </w:rPr>
        <w:t xml:space="preserve"> Lane, Gorsley (</w:t>
      </w:r>
      <w:hyperlink r:id="rId8" w:history="1">
        <w:r w:rsidRPr="007221A8">
          <w:rPr>
            <w:rStyle w:val="Hyperlink"/>
            <w:rFonts w:cs="Calibri"/>
            <w:sz w:val="24"/>
            <w:szCs w:val="24"/>
          </w:rPr>
          <w:t>P1467/21/FUL</w:t>
        </w:r>
      </w:hyperlink>
      <w:r w:rsidRPr="007221A8">
        <w:rPr>
          <w:rFonts w:cs="Calibri"/>
          <w:sz w:val="24"/>
          <w:szCs w:val="24"/>
        </w:rPr>
        <w:t>)</w:t>
      </w:r>
    </w:p>
    <w:p w14:paraId="034720F8" w14:textId="3AC9F433" w:rsidR="00B854BE" w:rsidRDefault="00EC183A" w:rsidP="00B854BE">
      <w:pPr>
        <w:pStyle w:val="Header"/>
        <w:tabs>
          <w:tab w:val="clear" w:pos="4153"/>
          <w:tab w:val="clear" w:pos="8306"/>
        </w:tabs>
        <w:spacing w:after="0" w:line="240" w:lineRule="auto"/>
        <w:ind w:left="1134"/>
        <w:rPr>
          <w:rFonts w:cs="Calibri"/>
          <w:sz w:val="24"/>
          <w:szCs w:val="24"/>
        </w:rPr>
      </w:pPr>
      <w:r w:rsidRPr="00215CC5">
        <w:rPr>
          <w:rFonts w:cs="Calibri"/>
          <w:sz w:val="24"/>
          <w:szCs w:val="24"/>
        </w:rPr>
        <w:t>Erection of new 2 bed dwelling with attached stables and associated works. Demolition of existing stables/barn.</w:t>
      </w:r>
    </w:p>
    <w:p w14:paraId="70AA18EC" w14:textId="2A8EC2A0" w:rsidR="00B854BE" w:rsidRDefault="00B854BE" w:rsidP="00B854BE">
      <w:pPr>
        <w:pStyle w:val="Header"/>
        <w:tabs>
          <w:tab w:val="clear" w:pos="4153"/>
          <w:tab w:val="clear" w:pos="8306"/>
        </w:tabs>
        <w:spacing w:before="120" w:after="0" w:line="240" w:lineRule="auto"/>
        <w:ind w:left="1134"/>
        <w:rPr>
          <w:rFonts w:cs="Calibri"/>
          <w:sz w:val="24"/>
          <w:szCs w:val="24"/>
        </w:rPr>
      </w:pPr>
      <w:r>
        <w:rPr>
          <w:rFonts w:cs="Calibri"/>
          <w:sz w:val="24"/>
          <w:szCs w:val="24"/>
        </w:rPr>
        <w:t>Members raised the following points during discussion of this application:</w:t>
      </w:r>
    </w:p>
    <w:p w14:paraId="41CD359D" w14:textId="31DA3722" w:rsidR="00B854BE" w:rsidRDefault="00B854BE" w:rsidP="00B854BE">
      <w:pPr>
        <w:pStyle w:val="Header"/>
        <w:numPr>
          <w:ilvl w:val="0"/>
          <w:numId w:val="35"/>
        </w:numPr>
        <w:tabs>
          <w:tab w:val="clear" w:pos="4153"/>
          <w:tab w:val="clear" w:pos="8306"/>
        </w:tabs>
        <w:spacing w:before="120" w:after="0" w:line="240" w:lineRule="auto"/>
        <w:rPr>
          <w:rFonts w:cs="Calibri"/>
          <w:sz w:val="24"/>
          <w:szCs w:val="24"/>
        </w:rPr>
      </w:pPr>
      <w:r>
        <w:rPr>
          <w:rFonts w:cs="Calibri"/>
          <w:sz w:val="24"/>
          <w:szCs w:val="24"/>
        </w:rPr>
        <w:t xml:space="preserve">The intended use of the dwelling is not clear. </w:t>
      </w:r>
    </w:p>
    <w:p w14:paraId="1B81E361" w14:textId="33A49724" w:rsidR="00B854BE" w:rsidRDefault="00B854BE" w:rsidP="00B854BE">
      <w:pPr>
        <w:pStyle w:val="Header"/>
        <w:numPr>
          <w:ilvl w:val="0"/>
          <w:numId w:val="35"/>
        </w:numPr>
        <w:tabs>
          <w:tab w:val="clear" w:pos="4153"/>
          <w:tab w:val="clear" w:pos="8306"/>
        </w:tabs>
        <w:spacing w:after="0" w:line="240" w:lineRule="auto"/>
        <w:ind w:left="1491" w:hanging="357"/>
        <w:rPr>
          <w:rFonts w:cs="Calibri"/>
          <w:sz w:val="24"/>
          <w:szCs w:val="24"/>
        </w:rPr>
      </w:pPr>
      <w:r>
        <w:rPr>
          <w:rFonts w:cs="Calibri"/>
          <w:sz w:val="24"/>
          <w:szCs w:val="24"/>
        </w:rPr>
        <w:t xml:space="preserve">If a separate dwelling, then Council would object as this conflicts with </w:t>
      </w:r>
      <w:proofErr w:type="spellStart"/>
      <w:r>
        <w:rPr>
          <w:rFonts w:cs="Calibri"/>
          <w:sz w:val="24"/>
          <w:szCs w:val="24"/>
        </w:rPr>
        <w:t>FoDDC</w:t>
      </w:r>
      <w:proofErr w:type="spellEnd"/>
      <w:r>
        <w:rPr>
          <w:rFonts w:cs="Calibri"/>
          <w:sz w:val="24"/>
          <w:szCs w:val="24"/>
        </w:rPr>
        <w:t xml:space="preserve"> planning policy. </w:t>
      </w:r>
    </w:p>
    <w:p w14:paraId="67CFD2EA" w14:textId="4C471E43" w:rsidR="00B854BE" w:rsidRDefault="00B854BE" w:rsidP="00B854BE">
      <w:pPr>
        <w:pStyle w:val="Header"/>
        <w:numPr>
          <w:ilvl w:val="0"/>
          <w:numId w:val="35"/>
        </w:numPr>
        <w:tabs>
          <w:tab w:val="clear" w:pos="4153"/>
          <w:tab w:val="clear" w:pos="8306"/>
        </w:tabs>
        <w:spacing w:after="0" w:line="240" w:lineRule="auto"/>
        <w:ind w:left="1491" w:hanging="357"/>
        <w:rPr>
          <w:rFonts w:cs="Calibri"/>
          <w:sz w:val="24"/>
          <w:szCs w:val="24"/>
        </w:rPr>
      </w:pPr>
      <w:r>
        <w:rPr>
          <w:rFonts w:cs="Calibri"/>
          <w:sz w:val="24"/>
          <w:szCs w:val="24"/>
        </w:rPr>
        <w:t xml:space="preserve">If the application ties the new dwelling to the occupation of the dwelling, then members would have no objections. </w:t>
      </w:r>
    </w:p>
    <w:p w14:paraId="6016EEDC" w14:textId="02E01E99" w:rsidR="00B854BE" w:rsidRDefault="00B854BE" w:rsidP="00B854BE">
      <w:pPr>
        <w:pStyle w:val="Header"/>
        <w:numPr>
          <w:ilvl w:val="0"/>
          <w:numId w:val="35"/>
        </w:numPr>
        <w:tabs>
          <w:tab w:val="clear" w:pos="4153"/>
          <w:tab w:val="clear" w:pos="8306"/>
        </w:tabs>
        <w:spacing w:after="0" w:line="240" w:lineRule="auto"/>
        <w:ind w:left="1491" w:hanging="357"/>
        <w:rPr>
          <w:rFonts w:cs="Calibri"/>
          <w:sz w:val="24"/>
          <w:szCs w:val="24"/>
        </w:rPr>
      </w:pPr>
      <w:r>
        <w:rPr>
          <w:rFonts w:cs="Calibri"/>
          <w:sz w:val="24"/>
          <w:szCs w:val="24"/>
        </w:rPr>
        <w:t xml:space="preserve">Members wanted to know the reason for the annex not being physically attached to the primary residence. </w:t>
      </w:r>
    </w:p>
    <w:p w14:paraId="01371B24" w14:textId="5C21F450" w:rsidR="00B854BE" w:rsidRPr="00B854BE" w:rsidRDefault="00B854BE" w:rsidP="00B854BE">
      <w:pPr>
        <w:pStyle w:val="Header"/>
        <w:tabs>
          <w:tab w:val="clear" w:pos="4153"/>
          <w:tab w:val="clear" w:pos="8306"/>
        </w:tabs>
        <w:spacing w:before="120" w:after="0" w:line="240" w:lineRule="auto"/>
        <w:ind w:left="1134"/>
        <w:rPr>
          <w:rFonts w:cs="Calibri"/>
          <w:sz w:val="24"/>
          <w:szCs w:val="24"/>
        </w:rPr>
      </w:pPr>
      <w:r>
        <w:rPr>
          <w:rFonts w:cs="Calibri"/>
          <w:b/>
          <w:bCs/>
          <w:sz w:val="24"/>
          <w:szCs w:val="24"/>
        </w:rPr>
        <w:t xml:space="preserve">Resolved: </w:t>
      </w:r>
      <w:r>
        <w:rPr>
          <w:rFonts w:cs="Calibri"/>
          <w:sz w:val="24"/>
          <w:szCs w:val="24"/>
        </w:rPr>
        <w:t xml:space="preserve">To object if occupation of the dwelling is not tied to the primary residence and to ask why the proposed annex is not attached to the main dwelling. </w:t>
      </w:r>
    </w:p>
    <w:p w14:paraId="1BD797E4" w14:textId="77777777" w:rsidR="00EC183A" w:rsidRPr="007221A8" w:rsidRDefault="00EC183A" w:rsidP="00EC183A">
      <w:pPr>
        <w:pStyle w:val="Header"/>
        <w:numPr>
          <w:ilvl w:val="1"/>
          <w:numId w:val="9"/>
        </w:numPr>
        <w:tabs>
          <w:tab w:val="clear" w:pos="4153"/>
          <w:tab w:val="clear" w:pos="8306"/>
          <w:tab w:val="left" w:pos="1134"/>
        </w:tabs>
        <w:spacing w:before="120" w:after="0" w:line="240" w:lineRule="auto"/>
        <w:ind w:hanging="567"/>
        <w:rPr>
          <w:rFonts w:cs="Calibri"/>
          <w:sz w:val="24"/>
          <w:szCs w:val="24"/>
        </w:rPr>
      </w:pPr>
      <w:r w:rsidRPr="007221A8">
        <w:rPr>
          <w:rFonts w:cs="Calibri"/>
          <w:sz w:val="24"/>
          <w:szCs w:val="24"/>
        </w:rPr>
        <w:t xml:space="preserve">Marshall’s Meadow, </w:t>
      </w:r>
      <w:proofErr w:type="spellStart"/>
      <w:r w:rsidRPr="007221A8">
        <w:rPr>
          <w:rFonts w:cs="Calibri"/>
          <w:sz w:val="24"/>
          <w:szCs w:val="24"/>
        </w:rPr>
        <w:t>Kews</w:t>
      </w:r>
      <w:proofErr w:type="spellEnd"/>
      <w:r w:rsidRPr="007221A8">
        <w:rPr>
          <w:rFonts w:cs="Calibri"/>
          <w:sz w:val="24"/>
          <w:szCs w:val="24"/>
        </w:rPr>
        <w:t xml:space="preserve"> Lane, Kilcot, Newent (</w:t>
      </w:r>
      <w:hyperlink r:id="rId9" w:history="1">
        <w:r w:rsidRPr="007221A8">
          <w:rPr>
            <w:rStyle w:val="Hyperlink"/>
            <w:rFonts w:cs="Calibri"/>
            <w:sz w:val="24"/>
            <w:szCs w:val="24"/>
          </w:rPr>
          <w:t>P1500/21/FUL</w:t>
        </w:r>
      </w:hyperlink>
      <w:r w:rsidRPr="007221A8">
        <w:rPr>
          <w:rFonts w:cs="Calibri"/>
          <w:sz w:val="24"/>
          <w:szCs w:val="24"/>
        </w:rPr>
        <w:t>)</w:t>
      </w:r>
    </w:p>
    <w:p w14:paraId="38EABC87" w14:textId="54A27A4B" w:rsidR="00EC183A" w:rsidRDefault="00EC183A" w:rsidP="00EC183A">
      <w:pPr>
        <w:pStyle w:val="Header"/>
        <w:tabs>
          <w:tab w:val="clear" w:pos="4153"/>
          <w:tab w:val="clear" w:pos="8306"/>
        </w:tabs>
        <w:spacing w:after="0" w:line="240" w:lineRule="auto"/>
        <w:ind w:left="1134"/>
        <w:rPr>
          <w:rFonts w:cs="Calibri"/>
          <w:sz w:val="24"/>
          <w:szCs w:val="24"/>
        </w:rPr>
      </w:pPr>
      <w:r>
        <w:rPr>
          <w:rFonts w:cs="Calibri"/>
          <w:sz w:val="24"/>
          <w:szCs w:val="24"/>
        </w:rPr>
        <w:t xml:space="preserve">Erection of a general purpose agricultural building. </w:t>
      </w:r>
    </w:p>
    <w:p w14:paraId="783A5F6B" w14:textId="5AB12AE0" w:rsidR="00EC183A" w:rsidRDefault="00B854BE" w:rsidP="00B854BE">
      <w:pPr>
        <w:pStyle w:val="Header"/>
        <w:tabs>
          <w:tab w:val="clear" w:pos="4153"/>
          <w:tab w:val="clear" w:pos="8306"/>
        </w:tabs>
        <w:spacing w:before="120" w:after="0" w:line="240" w:lineRule="auto"/>
        <w:ind w:left="1134"/>
        <w:rPr>
          <w:rFonts w:cs="Calibri"/>
          <w:sz w:val="24"/>
          <w:szCs w:val="24"/>
        </w:rPr>
      </w:pPr>
      <w:r>
        <w:rPr>
          <w:rFonts w:cs="Calibri"/>
          <w:sz w:val="24"/>
          <w:szCs w:val="24"/>
        </w:rPr>
        <w:t xml:space="preserve">Following discussion of the application it was </w:t>
      </w:r>
      <w:r>
        <w:rPr>
          <w:rFonts w:cs="Calibri"/>
          <w:b/>
          <w:bCs/>
          <w:sz w:val="24"/>
          <w:szCs w:val="24"/>
        </w:rPr>
        <w:t xml:space="preserve">resolved </w:t>
      </w:r>
      <w:r>
        <w:rPr>
          <w:rFonts w:cs="Calibri"/>
          <w:sz w:val="24"/>
          <w:szCs w:val="24"/>
        </w:rPr>
        <w:t>to comment as follows:</w:t>
      </w:r>
    </w:p>
    <w:p w14:paraId="6191EEAC" w14:textId="7DE02FB3" w:rsidR="00B854BE" w:rsidRPr="001750E6" w:rsidRDefault="00B854BE" w:rsidP="00727D32">
      <w:pPr>
        <w:spacing w:before="120" w:after="0" w:line="240" w:lineRule="auto"/>
        <w:ind w:left="1134"/>
        <w:rPr>
          <w:rFonts w:cs="Calibri"/>
          <w:color w:val="000000"/>
          <w:sz w:val="24"/>
          <w:szCs w:val="24"/>
        </w:rPr>
      </w:pPr>
      <w:r w:rsidRPr="001750E6">
        <w:rPr>
          <w:rFonts w:cs="Calibri"/>
          <w:color w:val="000000"/>
          <w:sz w:val="24"/>
          <w:szCs w:val="24"/>
        </w:rPr>
        <w:t>Gorsley &amp; Kilcot Parish Council does not object to agricultural activity on the site but doubts its commercial viability and wishes to highlight the following points:</w:t>
      </w:r>
    </w:p>
    <w:p w14:paraId="234724FC" w14:textId="77777777" w:rsidR="00B854BE" w:rsidRPr="00727D32" w:rsidRDefault="00B854BE" w:rsidP="00727D32">
      <w:pPr>
        <w:pStyle w:val="Header"/>
        <w:numPr>
          <w:ilvl w:val="0"/>
          <w:numId w:val="35"/>
        </w:numPr>
        <w:tabs>
          <w:tab w:val="clear" w:pos="4153"/>
          <w:tab w:val="clear" w:pos="8306"/>
        </w:tabs>
        <w:spacing w:before="120" w:after="0" w:line="240" w:lineRule="auto"/>
        <w:ind w:left="1491" w:hanging="357"/>
        <w:rPr>
          <w:rFonts w:cs="Calibri"/>
          <w:sz w:val="24"/>
          <w:szCs w:val="24"/>
        </w:rPr>
      </w:pPr>
      <w:r w:rsidRPr="00727D32">
        <w:rPr>
          <w:rFonts w:cs="Calibri"/>
          <w:sz w:val="24"/>
          <w:szCs w:val="24"/>
        </w:rPr>
        <w:t xml:space="preserve">Despite the covering letter stating this is an egg laying and chick rearing enterprise, supplemented by sheep, there is no evidence of any form of business plan. </w:t>
      </w:r>
    </w:p>
    <w:p w14:paraId="0F200F7C" w14:textId="77777777" w:rsidR="00B854BE" w:rsidRPr="00727D32" w:rsidRDefault="00B854BE" w:rsidP="00727D32">
      <w:pPr>
        <w:pStyle w:val="Header"/>
        <w:numPr>
          <w:ilvl w:val="0"/>
          <w:numId w:val="35"/>
        </w:numPr>
        <w:tabs>
          <w:tab w:val="clear" w:pos="4153"/>
          <w:tab w:val="clear" w:pos="8306"/>
        </w:tabs>
        <w:spacing w:after="0" w:line="240" w:lineRule="auto"/>
        <w:ind w:left="1491" w:hanging="357"/>
        <w:rPr>
          <w:rFonts w:cs="Calibri"/>
          <w:sz w:val="24"/>
          <w:szCs w:val="24"/>
        </w:rPr>
      </w:pPr>
      <w:r w:rsidRPr="00727D32">
        <w:rPr>
          <w:rFonts w:cs="Calibri"/>
          <w:sz w:val="24"/>
          <w:szCs w:val="24"/>
        </w:rPr>
        <w:t>The application states that foul sewage will be disposed of by ‘other’ means, full details of which need to be provided. If, as has previously stated, the site needs to be manned on a daily basis, it would seem reasonable to assume that the mess room will include some sort of toilet facility. It is also inconceivable that any agricultural activities that take place on the site will not create grey water and neither can be allowed to soak into the ground given the site’s proximity to a watercourse.</w:t>
      </w:r>
    </w:p>
    <w:p w14:paraId="5BFEB66D" w14:textId="77777777" w:rsidR="00B854BE" w:rsidRPr="001750E6" w:rsidRDefault="00B854BE" w:rsidP="00B854BE">
      <w:pPr>
        <w:spacing w:after="0" w:line="240" w:lineRule="auto"/>
        <w:rPr>
          <w:rFonts w:cs="Calibri"/>
          <w:color w:val="000000"/>
          <w:sz w:val="24"/>
          <w:szCs w:val="24"/>
        </w:rPr>
      </w:pPr>
    </w:p>
    <w:p w14:paraId="5D8D9685" w14:textId="28808E8E" w:rsidR="00B854BE" w:rsidRPr="00727D32" w:rsidRDefault="00B854BE" w:rsidP="00727D32">
      <w:pPr>
        <w:pStyle w:val="Header"/>
        <w:numPr>
          <w:ilvl w:val="0"/>
          <w:numId w:val="35"/>
        </w:numPr>
        <w:tabs>
          <w:tab w:val="clear" w:pos="4153"/>
          <w:tab w:val="clear" w:pos="8306"/>
        </w:tabs>
        <w:spacing w:after="0" w:line="240" w:lineRule="auto"/>
        <w:ind w:left="1491" w:hanging="357"/>
        <w:rPr>
          <w:rFonts w:cs="Calibri"/>
          <w:sz w:val="24"/>
          <w:szCs w:val="24"/>
        </w:rPr>
      </w:pPr>
      <w:r w:rsidRPr="00727D32">
        <w:rPr>
          <w:rFonts w:cs="Calibri"/>
          <w:sz w:val="24"/>
          <w:szCs w:val="24"/>
        </w:rPr>
        <w:t>If planning permission is to be granted, it needs to be conditional on the installation of a recognised means of dealing with sewage, not least because of the proximity of the site to a watercourse.</w:t>
      </w:r>
    </w:p>
    <w:p w14:paraId="1BD4476F" w14:textId="77777777" w:rsidR="00B854BE" w:rsidRPr="00727D32" w:rsidRDefault="00B854BE" w:rsidP="00727D32">
      <w:pPr>
        <w:pStyle w:val="Header"/>
        <w:numPr>
          <w:ilvl w:val="0"/>
          <w:numId w:val="35"/>
        </w:numPr>
        <w:tabs>
          <w:tab w:val="clear" w:pos="4153"/>
          <w:tab w:val="clear" w:pos="8306"/>
        </w:tabs>
        <w:spacing w:after="0" w:line="240" w:lineRule="auto"/>
        <w:ind w:left="1491" w:hanging="357"/>
        <w:rPr>
          <w:rFonts w:cs="Calibri"/>
          <w:sz w:val="24"/>
          <w:szCs w:val="24"/>
        </w:rPr>
      </w:pPr>
      <w:r w:rsidRPr="00727D32">
        <w:rPr>
          <w:rFonts w:cs="Calibri"/>
          <w:sz w:val="24"/>
          <w:szCs w:val="24"/>
        </w:rPr>
        <w:t xml:space="preserve">It is not clear from the block plan if the hardstanding includes parts which are required to be removed as a result of the enforcement appeal. If planning permission is granted it must be conditional on the requirements of the enforcement appeal decision being met in full before any new work commences. </w:t>
      </w:r>
    </w:p>
    <w:p w14:paraId="204F5173" w14:textId="77777777" w:rsidR="00EC183A" w:rsidRDefault="00EC183A" w:rsidP="00EC183A">
      <w:pPr>
        <w:pStyle w:val="Header"/>
        <w:numPr>
          <w:ilvl w:val="1"/>
          <w:numId w:val="9"/>
        </w:numPr>
        <w:tabs>
          <w:tab w:val="clear" w:pos="4153"/>
          <w:tab w:val="clear" w:pos="8306"/>
          <w:tab w:val="left" w:pos="1134"/>
        </w:tabs>
        <w:spacing w:before="120" w:after="0" w:line="240" w:lineRule="auto"/>
        <w:ind w:hanging="567"/>
        <w:rPr>
          <w:rFonts w:cs="Calibri"/>
          <w:sz w:val="24"/>
          <w:szCs w:val="24"/>
        </w:rPr>
      </w:pPr>
      <w:r>
        <w:rPr>
          <w:rFonts w:cs="Calibri"/>
          <w:sz w:val="24"/>
          <w:szCs w:val="24"/>
        </w:rPr>
        <w:t>Land off Kempley Road, Lower Orchard, Gorsley (</w:t>
      </w:r>
      <w:hyperlink r:id="rId10" w:history="1">
        <w:r w:rsidRPr="007221A8">
          <w:rPr>
            <w:rStyle w:val="Hyperlink"/>
            <w:rFonts w:cs="Calibri"/>
            <w:sz w:val="24"/>
            <w:szCs w:val="24"/>
          </w:rPr>
          <w:t>P1597/21/FUL</w:t>
        </w:r>
      </w:hyperlink>
      <w:r>
        <w:rPr>
          <w:rFonts w:cs="Calibri"/>
          <w:sz w:val="24"/>
          <w:szCs w:val="24"/>
        </w:rPr>
        <w:t>)</w:t>
      </w:r>
    </w:p>
    <w:p w14:paraId="1DF46A6B" w14:textId="4D1AEED1" w:rsidR="00EC183A" w:rsidRDefault="00EC183A" w:rsidP="00EC183A">
      <w:pPr>
        <w:pStyle w:val="Header"/>
        <w:tabs>
          <w:tab w:val="clear" w:pos="4153"/>
          <w:tab w:val="clear" w:pos="8306"/>
        </w:tabs>
        <w:spacing w:after="0" w:line="240" w:lineRule="auto"/>
        <w:ind w:left="1134"/>
        <w:rPr>
          <w:rFonts w:cs="Calibri"/>
          <w:sz w:val="24"/>
          <w:szCs w:val="24"/>
        </w:rPr>
      </w:pPr>
      <w:r>
        <w:rPr>
          <w:rFonts w:cs="Calibri"/>
          <w:sz w:val="24"/>
          <w:szCs w:val="24"/>
        </w:rPr>
        <w:t>Erection of a detached dwelling with associated garage, parking and access.</w:t>
      </w:r>
    </w:p>
    <w:p w14:paraId="081D080E" w14:textId="77777777" w:rsidR="00727D32" w:rsidRDefault="00727D32" w:rsidP="00727D32">
      <w:pPr>
        <w:pStyle w:val="Header"/>
        <w:tabs>
          <w:tab w:val="clear" w:pos="4153"/>
          <w:tab w:val="clear" w:pos="8306"/>
        </w:tabs>
        <w:spacing w:before="120" w:after="0" w:line="240" w:lineRule="auto"/>
        <w:ind w:left="1134"/>
        <w:rPr>
          <w:rFonts w:cs="Calibri"/>
          <w:sz w:val="24"/>
          <w:szCs w:val="24"/>
        </w:rPr>
      </w:pPr>
      <w:r>
        <w:rPr>
          <w:rFonts w:cs="Calibri"/>
          <w:sz w:val="24"/>
          <w:szCs w:val="24"/>
        </w:rPr>
        <w:t xml:space="preserve">Following discussion of the application it was </w:t>
      </w:r>
      <w:r>
        <w:rPr>
          <w:rFonts w:cs="Calibri"/>
          <w:b/>
          <w:bCs/>
          <w:sz w:val="24"/>
          <w:szCs w:val="24"/>
        </w:rPr>
        <w:t xml:space="preserve">resolved </w:t>
      </w:r>
      <w:r>
        <w:rPr>
          <w:rFonts w:cs="Calibri"/>
          <w:sz w:val="24"/>
          <w:szCs w:val="24"/>
        </w:rPr>
        <w:t>to comment as follows:</w:t>
      </w:r>
    </w:p>
    <w:p w14:paraId="21E44234" w14:textId="77777777" w:rsidR="00727D32" w:rsidRDefault="00727D32" w:rsidP="00727D32">
      <w:pPr>
        <w:pStyle w:val="Header"/>
        <w:tabs>
          <w:tab w:val="clear" w:pos="4153"/>
          <w:tab w:val="clear" w:pos="8306"/>
        </w:tabs>
        <w:spacing w:before="120" w:after="0" w:line="240" w:lineRule="auto"/>
        <w:ind w:left="1134"/>
        <w:rPr>
          <w:rFonts w:cs="Calibri"/>
          <w:color w:val="000000"/>
          <w:sz w:val="24"/>
          <w:szCs w:val="24"/>
        </w:rPr>
      </w:pPr>
      <w:r w:rsidRPr="00727D32">
        <w:rPr>
          <w:rFonts w:cs="Calibri"/>
          <w:color w:val="000000"/>
          <w:sz w:val="24"/>
          <w:szCs w:val="24"/>
        </w:rPr>
        <w:t>Gorsley &amp; Kilcot Parish Council wish to take issue with two statements relating to this application.</w:t>
      </w:r>
    </w:p>
    <w:p w14:paraId="01F35C8D" w14:textId="77777777" w:rsidR="00727D32" w:rsidRDefault="00727D32" w:rsidP="00727D32">
      <w:pPr>
        <w:pStyle w:val="Header"/>
        <w:tabs>
          <w:tab w:val="clear" w:pos="4153"/>
          <w:tab w:val="clear" w:pos="8306"/>
        </w:tabs>
        <w:spacing w:before="120" w:after="0" w:line="240" w:lineRule="auto"/>
        <w:ind w:left="1134"/>
        <w:rPr>
          <w:rFonts w:cs="Calibri"/>
          <w:color w:val="000000"/>
          <w:sz w:val="24"/>
          <w:szCs w:val="24"/>
        </w:rPr>
      </w:pPr>
      <w:r>
        <w:rPr>
          <w:rFonts w:cs="Calibri"/>
          <w:color w:val="000000"/>
          <w:sz w:val="24"/>
          <w:szCs w:val="24"/>
        </w:rPr>
        <w:t>Firstly, the Design and Access Statement:</w:t>
      </w:r>
    </w:p>
    <w:p w14:paraId="6A603321" w14:textId="77777777" w:rsidR="00727D32" w:rsidRPr="00727D32" w:rsidRDefault="00727D32" w:rsidP="00727D32">
      <w:pPr>
        <w:pStyle w:val="Header"/>
        <w:numPr>
          <w:ilvl w:val="0"/>
          <w:numId w:val="35"/>
        </w:numPr>
        <w:tabs>
          <w:tab w:val="clear" w:pos="4153"/>
          <w:tab w:val="clear" w:pos="8306"/>
        </w:tabs>
        <w:spacing w:before="120" w:after="0" w:line="240" w:lineRule="auto"/>
        <w:rPr>
          <w:rFonts w:cs="Calibri"/>
          <w:sz w:val="24"/>
          <w:szCs w:val="24"/>
        </w:rPr>
      </w:pPr>
      <w:r>
        <w:rPr>
          <w:rFonts w:cs="Calibri"/>
          <w:color w:val="000000"/>
          <w:sz w:val="24"/>
          <w:szCs w:val="24"/>
        </w:rPr>
        <w:t xml:space="preserve">5.2 refers to this as a replacement dwelling which suggests the proposal is replacing a previous structure on the site. This is not correct, in living memory it has always been an agricultural paddock. </w:t>
      </w:r>
    </w:p>
    <w:p w14:paraId="6CA7458A" w14:textId="77777777" w:rsidR="00727D32" w:rsidRDefault="00727D32" w:rsidP="00727D32">
      <w:pPr>
        <w:pStyle w:val="Header"/>
        <w:tabs>
          <w:tab w:val="clear" w:pos="4153"/>
          <w:tab w:val="clear" w:pos="8306"/>
        </w:tabs>
        <w:spacing w:before="120" w:after="0" w:line="240" w:lineRule="auto"/>
        <w:ind w:left="1134"/>
        <w:rPr>
          <w:rFonts w:cs="Calibri"/>
          <w:color w:val="000000"/>
          <w:sz w:val="24"/>
          <w:szCs w:val="24"/>
        </w:rPr>
      </w:pPr>
      <w:r>
        <w:rPr>
          <w:rFonts w:cs="Calibri"/>
          <w:color w:val="000000"/>
          <w:sz w:val="24"/>
          <w:szCs w:val="24"/>
        </w:rPr>
        <w:t>Secondly, it is stated that the parcel of land was included in the 2020 SHELAA:</w:t>
      </w:r>
    </w:p>
    <w:p w14:paraId="55E702F3" w14:textId="77777777" w:rsidR="00727D32" w:rsidRPr="00727D32" w:rsidRDefault="00727D32" w:rsidP="00727D32">
      <w:pPr>
        <w:pStyle w:val="Header"/>
        <w:numPr>
          <w:ilvl w:val="0"/>
          <w:numId w:val="35"/>
        </w:numPr>
        <w:tabs>
          <w:tab w:val="clear" w:pos="4153"/>
          <w:tab w:val="clear" w:pos="8306"/>
        </w:tabs>
        <w:spacing w:before="120" w:after="0" w:line="240" w:lineRule="auto"/>
        <w:rPr>
          <w:rFonts w:cs="Calibri"/>
          <w:sz w:val="24"/>
          <w:szCs w:val="24"/>
        </w:rPr>
      </w:pPr>
      <w:r>
        <w:rPr>
          <w:rFonts w:cs="Calibri"/>
          <w:color w:val="000000"/>
          <w:sz w:val="24"/>
          <w:szCs w:val="24"/>
        </w:rPr>
        <w:t xml:space="preserve">Saying the proposed site neighbours an existing development suggests there has been recent development nearby. This is incorrect. The site actually shares a boundary with a site where a similar proposal was refused in recent times. </w:t>
      </w:r>
    </w:p>
    <w:p w14:paraId="6B84C1E4" w14:textId="77777777" w:rsidR="00727D32" w:rsidRPr="00727D32" w:rsidRDefault="00727D32" w:rsidP="00727D32">
      <w:pPr>
        <w:pStyle w:val="Header"/>
        <w:numPr>
          <w:ilvl w:val="0"/>
          <w:numId w:val="35"/>
        </w:numPr>
        <w:tabs>
          <w:tab w:val="clear" w:pos="4153"/>
          <w:tab w:val="clear" w:pos="8306"/>
        </w:tabs>
        <w:spacing w:before="120" w:after="0" w:line="240" w:lineRule="auto"/>
        <w:rPr>
          <w:rFonts w:cs="Calibri"/>
          <w:sz w:val="24"/>
          <w:szCs w:val="24"/>
        </w:rPr>
      </w:pPr>
      <w:r>
        <w:rPr>
          <w:rFonts w:cs="Calibri"/>
          <w:color w:val="000000"/>
          <w:sz w:val="24"/>
          <w:szCs w:val="24"/>
        </w:rPr>
        <w:t xml:space="preserve">The parish of Gorsley &amp; Kilcot, designated a ‘settlement without boundaries’ and classed as open countryside, receives protection from development by a combination of policies in the Core Strategy. </w:t>
      </w:r>
    </w:p>
    <w:p w14:paraId="68A3454D" w14:textId="77777777" w:rsidR="00727D32" w:rsidRPr="00727D32" w:rsidRDefault="00727D32" w:rsidP="00727D32">
      <w:pPr>
        <w:pStyle w:val="Header"/>
        <w:numPr>
          <w:ilvl w:val="0"/>
          <w:numId w:val="35"/>
        </w:numPr>
        <w:tabs>
          <w:tab w:val="clear" w:pos="4153"/>
          <w:tab w:val="clear" w:pos="8306"/>
        </w:tabs>
        <w:spacing w:before="120" w:after="0" w:line="240" w:lineRule="auto"/>
        <w:rPr>
          <w:rFonts w:cs="Calibri"/>
          <w:sz w:val="24"/>
          <w:szCs w:val="24"/>
        </w:rPr>
      </w:pPr>
      <w:r>
        <w:rPr>
          <w:rFonts w:cs="Calibri"/>
          <w:color w:val="000000"/>
          <w:sz w:val="24"/>
          <w:szCs w:val="24"/>
        </w:rPr>
        <w:t xml:space="preserve">There is a policy presumption that most kinds of development should not take place in these settlements, barring certain exceptions. </w:t>
      </w:r>
    </w:p>
    <w:p w14:paraId="316B7A7A" w14:textId="7929A1B4" w:rsidR="00727D32" w:rsidRDefault="00727D32" w:rsidP="00727D32">
      <w:pPr>
        <w:pStyle w:val="Header"/>
        <w:numPr>
          <w:ilvl w:val="0"/>
          <w:numId w:val="35"/>
        </w:numPr>
        <w:tabs>
          <w:tab w:val="clear" w:pos="4153"/>
          <w:tab w:val="clear" w:pos="8306"/>
        </w:tabs>
        <w:spacing w:before="120" w:after="0" w:line="240" w:lineRule="auto"/>
        <w:rPr>
          <w:rFonts w:cs="Calibri"/>
          <w:sz w:val="24"/>
          <w:szCs w:val="24"/>
        </w:rPr>
      </w:pPr>
      <w:r>
        <w:rPr>
          <w:rFonts w:cs="Calibri"/>
          <w:color w:val="000000"/>
          <w:sz w:val="24"/>
          <w:szCs w:val="24"/>
        </w:rPr>
        <w:t xml:space="preserve">It appears that this application does not fit with such exceptions and is therefore at odds with planning policy regarding development in open countryside. </w:t>
      </w:r>
    </w:p>
    <w:p w14:paraId="4648263F" w14:textId="3071F9B3" w:rsidR="00EC183A" w:rsidRPr="00727D32" w:rsidRDefault="00727D32"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b/>
          <w:bCs/>
          <w:sz w:val="24"/>
          <w:szCs w:val="24"/>
        </w:rPr>
        <w:t xml:space="preserve">Resolved </w:t>
      </w:r>
      <w:r>
        <w:rPr>
          <w:rFonts w:cs="Calibri"/>
          <w:sz w:val="24"/>
          <w:szCs w:val="24"/>
        </w:rPr>
        <w:t>that the next Parish Council meeting will be held on Monday 1</w:t>
      </w:r>
      <w:r w:rsidRPr="006751E7">
        <w:rPr>
          <w:rFonts w:cs="Calibri"/>
          <w:sz w:val="24"/>
          <w:szCs w:val="24"/>
          <w:vertAlign w:val="superscript"/>
        </w:rPr>
        <w:t>st</w:t>
      </w:r>
      <w:r>
        <w:rPr>
          <w:rFonts w:cs="Calibri"/>
          <w:sz w:val="24"/>
          <w:szCs w:val="24"/>
        </w:rPr>
        <w:t xml:space="preserve"> November at 7:30pm in the Upper Room, Christ Church, Gorsley.</w:t>
      </w:r>
    </w:p>
    <w:p w14:paraId="5A2D8514" w14:textId="77777777" w:rsidR="00EC183A" w:rsidRPr="007E0383" w:rsidRDefault="00EC183A" w:rsidP="00EC183A">
      <w:pPr>
        <w:pStyle w:val="Header"/>
        <w:tabs>
          <w:tab w:val="clear" w:pos="4153"/>
          <w:tab w:val="clear" w:pos="8306"/>
          <w:tab w:val="left" w:pos="567"/>
          <w:tab w:val="center" w:pos="4513"/>
          <w:tab w:val="right" w:pos="9026"/>
        </w:tabs>
        <w:spacing w:before="120" w:after="0" w:line="240" w:lineRule="auto"/>
        <w:jc w:val="both"/>
        <w:rPr>
          <w:rFonts w:cs="Calibri"/>
          <w:sz w:val="23"/>
          <w:szCs w:val="23"/>
        </w:rPr>
      </w:pPr>
    </w:p>
    <w:p w14:paraId="374353F5" w14:textId="0CD60DA5" w:rsidR="003D1447" w:rsidRDefault="007E0383" w:rsidP="007E0383">
      <w:pPr>
        <w:pStyle w:val="Header"/>
        <w:tabs>
          <w:tab w:val="clear" w:pos="4153"/>
          <w:tab w:val="clear" w:pos="8306"/>
        </w:tabs>
        <w:spacing w:line="240" w:lineRule="auto"/>
        <w:jc w:val="both"/>
        <w:rPr>
          <w:rFonts w:asciiTheme="minorHAnsi" w:hAnsiTheme="minorHAnsi" w:cstheme="minorHAnsi"/>
          <w:sz w:val="23"/>
          <w:szCs w:val="23"/>
        </w:rPr>
      </w:pPr>
      <w:r w:rsidRPr="007E0383">
        <w:rPr>
          <w:rFonts w:asciiTheme="minorHAnsi" w:hAnsiTheme="minorHAnsi" w:cstheme="minorHAnsi"/>
          <w:sz w:val="23"/>
          <w:szCs w:val="23"/>
        </w:rPr>
        <w:t xml:space="preserve">With no further business the meeting was closed at </w:t>
      </w:r>
      <w:r w:rsidR="00D341FE">
        <w:rPr>
          <w:rFonts w:asciiTheme="minorHAnsi" w:hAnsiTheme="minorHAnsi" w:cstheme="minorHAnsi"/>
          <w:sz w:val="23"/>
          <w:szCs w:val="23"/>
        </w:rPr>
        <w:t>7:10</w:t>
      </w:r>
      <w:r w:rsidRPr="007E0383">
        <w:rPr>
          <w:rFonts w:asciiTheme="minorHAnsi" w:hAnsiTheme="minorHAnsi" w:cstheme="minorHAnsi"/>
          <w:sz w:val="23"/>
          <w:szCs w:val="23"/>
        </w:rPr>
        <w:t>pm.</w:t>
      </w:r>
    </w:p>
    <w:p w14:paraId="2DAD3C09" w14:textId="77777777" w:rsidR="007E0383" w:rsidRPr="007E0383" w:rsidRDefault="007E0383" w:rsidP="007E0383">
      <w:pPr>
        <w:pStyle w:val="Header"/>
        <w:tabs>
          <w:tab w:val="clear" w:pos="4153"/>
          <w:tab w:val="clear" w:pos="8306"/>
        </w:tabs>
        <w:spacing w:line="240" w:lineRule="auto"/>
        <w:jc w:val="both"/>
        <w:rPr>
          <w:rFonts w:asciiTheme="minorHAnsi" w:hAnsiTheme="minorHAnsi" w:cstheme="minorHAnsi"/>
          <w:sz w:val="23"/>
          <w:szCs w:val="23"/>
        </w:rPr>
      </w:pPr>
    </w:p>
    <w:p w14:paraId="2BED04F1" w14:textId="77777777" w:rsidR="00A44BC9" w:rsidRPr="007E0383" w:rsidRDefault="00A44BC9"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p>
    <w:p w14:paraId="6E70BA04" w14:textId="6DDBFFB0" w:rsidR="007620FB" w:rsidRPr="007E0383" w:rsidRDefault="007620FB"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r w:rsidRPr="007E0383">
        <w:rPr>
          <w:rFonts w:asciiTheme="minorHAnsi" w:hAnsiTheme="minorHAnsi" w:cstheme="minorHAnsi"/>
          <w:sz w:val="23"/>
          <w:szCs w:val="23"/>
        </w:rPr>
        <w:tab/>
      </w:r>
      <w:r w:rsidRPr="007E0383">
        <w:rPr>
          <w:rFonts w:asciiTheme="minorHAnsi" w:hAnsiTheme="minorHAnsi" w:cstheme="minorHAnsi"/>
          <w:sz w:val="23"/>
          <w:szCs w:val="23"/>
        </w:rPr>
        <w:tab/>
      </w:r>
      <w:r w:rsidRPr="007E0383">
        <w:rPr>
          <w:rFonts w:asciiTheme="minorHAnsi" w:hAnsiTheme="minorHAnsi" w:cstheme="minorHAnsi"/>
          <w:sz w:val="23"/>
          <w:szCs w:val="23"/>
        </w:rPr>
        <w:tab/>
      </w:r>
    </w:p>
    <w:p w14:paraId="12065114" w14:textId="192EB557" w:rsidR="00057523" w:rsidRPr="007E0383" w:rsidRDefault="007620FB" w:rsidP="00D341FE">
      <w:pPr>
        <w:tabs>
          <w:tab w:val="left" w:pos="4962"/>
          <w:tab w:val="left" w:pos="7797"/>
        </w:tabs>
        <w:spacing w:line="240" w:lineRule="auto"/>
        <w:jc w:val="both"/>
        <w:rPr>
          <w:rFonts w:cs="Calibri"/>
          <w:sz w:val="23"/>
          <w:szCs w:val="23"/>
        </w:rPr>
      </w:pPr>
      <w:r w:rsidRPr="007E0383">
        <w:rPr>
          <w:rFonts w:asciiTheme="minorHAnsi" w:hAnsiTheme="minorHAnsi" w:cstheme="minorHAnsi"/>
          <w:sz w:val="23"/>
          <w:szCs w:val="23"/>
        </w:rPr>
        <w:t>Signed (Chairman)</w:t>
      </w:r>
      <w:r w:rsidRPr="007E0383">
        <w:rPr>
          <w:rFonts w:asciiTheme="minorHAnsi" w:hAnsiTheme="minorHAnsi" w:cstheme="minorHAnsi"/>
          <w:sz w:val="23"/>
          <w:szCs w:val="23"/>
        </w:rPr>
        <w:tab/>
      </w:r>
      <w:r w:rsidR="00D341FE">
        <w:rPr>
          <w:rFonts w:asciiTheme="minorHAnsi" w:hAnsiTheme="minorHAnsi" w:cstheme="minorHAnsi"/>
          <w:sz w:val="23"/>
          <w:szCs w:val="23"/>
        </w:rPr>
        <w:t xml:space="preserve"> </w:t>
      </w:r>
      <w:r w:rsidRPr="007E0383">
        <w:rPr>
          <w:rFonts w:asciiTheme="minorHAnsi" w:hAnsiTheme="minorHAnsi" w:cstheme="minorHAnsi"/>
          <w:sz w:val="23"/>
          <w:szCs w:val="23"/>
        </w:rPr>
        <w:t>Date:</w:t>
      </w:r>
    </w:p>
    <w:sectPr w:rsidR="00057523" w:rsidRPr="007E0383" w:rsidSect="00B95C60">
      <w:footerReference w:type="default" r:id="rId11"/>
      <w:type w:val="continuous"/>
      <w:pgSz w:w="11907" w:h="16834" w:code="9"/>
      <w:pgMar w:top="851" w:right="851" w:bottom="1134"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0EE2" w14:textId="77777777" w:rsidR="00073D02" w:rsidRDefault="00073D02">
      <w:r>
        <w:separator/>
      </w:r>
    </w:p>
  </w:endnote>
  <w:endnote w:type="continuationSeparator" w:id="0">
    <w:p w14:paraId="66A88310" w14:textId="77777777" w:rsidR="00073D02" w:rsidRDefault="0007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421" w14:textId="52727447" w:rsidR="001A7BF3" w:rsidRPr="009E753C" w:rsidRDefault="001A7BF3"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A7BF3" w:rsidRPr="009E753C" w:rsidRDefault="001A7BF3"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The Croft, Kempley, GL18 2BU ▪ M: 07484 619582 ▪ Email: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E82E" w14:textId="77777777" w:rsidR="00073D02" w:rsidRDefault="00073D02">
      <w:r>
        <w:separator/>
      </w:r>
    </w:p>
  </w:footnote>
  <w:footnote w:type="continuationSeparator" w:id="0">
    <w:p w14:paraId="40048463" w14:textId="77777777" w:rsidR="00073D02" w:rsidRDefault="0007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15AFC"/>
    <w:multiLevelType w:val="hybridMultilevel"/>
    <w:tmpl w:val="ABA69142"/>
    <w:lvl w:ilvl="0" w:tplc="E2F2EFF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5D77F6C"/>
    <w:multiLevelType w:val="hybridMultilevel"/>
    <w:tmpl w:val="099636E0"/>
    <w:lvl w:ilvl="0" w:tplc="C69E198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69169D6"/>
    <w:multiLevelType w:val="hybridMultilevel"/>
    <w:tmpl w:val="6BBA59EC"/>
    <w:lvl w:ilvl="0" w:tplc="0D52411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B52F1D"/>
    <w:multiLevelType w:val="hybridMultilevel"/>
    <w:tmpl w:val="D2B2A572"/>
    <w:lvl w:ilvl="0" w:tplc="7F78803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C91187B"/>
    <w:multiLevelType w:val="multilevel"/>
    <w:tmpl w:val="79D8B11A"/>
    <w:lvl w:ilvl="0">
      <w:start w:val="90"/>
      <w:numFmt w:val="decimal"/>
      <w:lvlText w:val="%1"/>
      <w:lvlJc w:val="left"/>
      <w:pPr>
        <w:ind w:left="709" w:hanging="709"/>
      </w:pPr>
      <w:rPr>
        <w:rFonts w:hint="default"/>
      </w:rPr>
    </w:lvl>
    <w:lvl w:ilvl="1">
      <w:start w:val="1"/>
      <w:numFmt w:val="lowerLetter"/>
      <w:lvlText w:val="%2."/>
      <w:lvlJc w:val="left"/>
      <w:pPr>
        <w:ind w:left="1134" w:hanging="425"/>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7" w15:restartNumberingAfterBreak="0">
    <w:nsid w:val="2BD95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6D7AB2"/>
    <w:multiLevelType w:val="hybridMultilevel"/>
    <w:tmpl w:val="C6DEBB22"/>
    <w:lvl w:ilvl="0" w:tplc="C10C9C90">
      <w:start w:val="1"/>
      <w:numFmt w:val="bullet"/>
      <w:lvlText w:val="–"/>
      <w:lvlJc w:val="left"/>
      <w:pPr>
        <w:ind w:left="1482" w:hanging="360"/>
      </w:pPr>
      <w:rPr>
        <w:rFonts w:ascii="Calibri Light" w:hAnsi="Calibri Light"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9" w15:restartNumberingAfterBreak="0">
    <w:nsid w:val="2E5819E5"/>
    <w:multiLevelType w:val="hybridMultilevel"/>
    <w:tmpl w:val="1A6E7574"/>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44F7D33"/>
    <w:multiLevelType w:val="hybridMultilevel"/>
    <w:tmpl w:val="C7CEB5A0"/>
    <w:lvl w:ilvl="0" w:tplc="C10C9C90">
      <w:start w:val="1"/>
      <w:numFmt w:val="bullet"/>
      <w:lvlText w:val="–"/>
      <w:lvlJc w:val="left"/>
      <w:pPr>
        <w:ind w:left="1854" w:hanging="360"/>
      </w:pPr>
      <w:rPr>
        <w:rFonts w:ascii="Calibri Light" w:hAnsi="Calibri Ligh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27F63"/>
    <w:multiLevelType w:val="hybridMultilevel"/>
    <w:tmpl w:val="9372F57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594BCF"/>
    <w:multiLevelType w:val="hybridMultilevel"/>
    <w:tmpl w:val="018C98D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DAE47A5"/>
    <w:multiLevelType w:val="hybridMultilevel"/>
    <w:tmpl w:val="44F4AB54"/>
    <w:lvl w:ilvl="0" w:tplc="37EA596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E636188"/>
    <w:multiLevelType w:val="hybridMultilevel"/>
    <w:tmpl w:val="30C0AB7A"/>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F9A61422">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40103AE"/>
    <w:multiLevelType w:val="hybridMultilevel"/>
    <w:tmpl w:val="F3A8354A"/>
    <w:lvl w:ilvl="0" w:tplc="A5AC3AB0">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1E47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5D342A"/>
    <w:multiLevelType w:val="hybridMultilevel"/>
    <w:tmpl w:val="2256C412"/>
    <w:lvl w:ilvl="0" w:tplc="F47826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8472BA9"/>
    <w:multiLevelType w:val="hybridMultilevel"/>
    <w:tmpl w:val="C2247CC0"/>
    <w:lvl w:ilvl="0" w:tplc="CB2C08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5B3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080A6C"/>
    <w:multiLevelType w:val="hybridMultilevel"/>
    <w:tmpl w:val="41F01716"/>
    <w:lvl w:ilvl="0" w:tplc="C10C9C90">
      <w:start w:val="1"/>
      <w:numFmt w:val="bullet"/>
      <w:lvlText w:val="–"/>
      <w:lvlJc w:val="left"/>
      <w:pPr>
        <w:ind w:left="2138" w:hanging="360"/>
      </w:pPr>
      <w:rPr>
        <w:rFonts w:ascii="Calibri Light" w:hAnsi="Calibri Light"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042350"/>
    <w:multiLevelType w:val="hybridMultilevel"/>
    <w:tmpl w:val="6C6018AA"/>
    <w:lvl w:ilvl="0" w:tplc="6A442E3E">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6"/>
  </w:num>
  <w:num w:numId="2">
    <w:abstractNumId w:val="26"/>
  </w:num>
  <w:num w:numId="3">
    <w:abstractNumId w:val="32"/>
  </w:num>
  <w:num w:numId="4">
    <w:abstractNumId w:val="11"/>
  </w:num>
  <w:num w:numId="5">
    <w:abstractNumId w:val="25"/>
  </w:num>
  <w:num w:numId="6">
    <w:abstractNumId w:val="33"/>
  </w:num>
  <w:num w:numId="7">
    <w:abstractNumId w:val="0"/>
  </w:num>
  <w:num w:numId="8">
    <w:abstractNumId w:val="13"/>
  </w:num>
  <w:num w:numId="9">
    <w:abstractNumId w:val="6"/>
  </w:num>
  <w:num w:numId="10">
    <w:abstractNumId w:val="14"/>
  </w:num>
  <w:num w:numId="11">
    <w:abstractNumId w:val="12"/>
  </w:num>
  <w:num w:numId="12">
    <w:abstractNumId w:val="27"/>
  </w:num>
  <w:num w:numId="13">
    <w:abstractNumId w:val="29"/>
  </w:num>
  <w:num w:numId="14">
    <w:abstractNumId w:val="22"/>
  </w:num>
  <w:num w:numId="15">
    <w:abstractNumId w:val="1"/>
  </w:num>
  <w:num w:numId="16">
    <w:abstractNumId w:val="20"/>
  </w:num>
  <w:num w:numId="17">
    <w:abstractNumId w:val="31"/>
  </w:num>
  <w:num w:numId="18">
    <w:abstractNumId w:val="28"/>
  </w:num>
  <w:num w:numId="19">
    <w:abstractNumId w:val="9"/>
  </w:num>
  <w:num w:numId="20">
    <w:abstractNumId w:val="15"/>
  </w:num>
  <w:num w:numId="21">
    <w:abstractNumId w:val="8"/>
  </w:num>
  <w:num w:numId="22">
    <w:abstractNumId w:val="10"/>
  </w:num>
  <w:num w:numId="23">
    <w:abstractNumId w:val="3"/>
  </w:num>
  <w:num w:numId="24">
    <w:abstractNumId w:val="18"/>
  </w:num>
  <w:num w:numId="25">
    <w:abstractNumId w:val="7"/>
  </w:num>
  <w:num w:numId="26">
    <w:abstractNumId w:val="30"/>
  </w:num>
  <w:num w:numId="27">
    <w:abstractNumId w:val="5"/>
  </w:num>
  <w:num w:numId="28">
    <w:abstractNumId w:val="23"/>
  </w:num>
  <w:num w:numId="29">
    <w:abstractNumId w:val="17"/>
  </w:num>
  <w:num w:numId="30">
    <w:abstractNumId w:val="1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4"/>
  </w:num>
  <w:num w:numId="35">
    <w:abstractNumId w:val="2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D35"/>
    <w:rsid w:val="00003838"/>
    <w:rsid w:val="00005EA4"/>
    <w:rsid w:val="00011EC8"/>
    <w:rsid w:val="00012357"/>
    <w:rsid w:val="00014B48"/>
    <w:rsid w:val="00017181"/>
    <w:rsid w:val="00017578"/>
    <w:rsid w:val="00020143"/>
    <w:rsid w:val="00020C56"/>
    <w:rsid w:val="000240BF"/>
    <w:rsid w:val="00025E27"/>
    <w:rsid w:val="00035450"/>
    <w:rsid w:val="00037217"/>
    <w:rsid w:val="00037B1A"/>
    <w:rsid w:val="000438C1"/>
    <w:rsid w:val="00043901"/>
    <w:rsid w:val="00057523"/>
    <w:rsid w:val="000619E3"/>
    <w:rsid w:val="00063163"/>
    <w:rsid w:val="00073D02"/>
    <w:rsid w:val="00086B9E"/>
    <w:rsid w:val="0008794C"/>
    <w:rsid w:val="0009318C"/>
    <w:rsid w:val="000956C8"/>
    <w:rsid w:val="00097861"/>
    <w:rsid w:val="000A0212"/>
    <w:rsid w:val="000A12C1"/>
    <w:rsid w:val="000A2F6A"/>
    <w:rsid w:val="000A3067"/>
    <w:rsid w:val="000B0D21"/>
    <w:rsid w:val="000B2A3C"/>
    <w:rsid w:val="000B3298"/>
    <w:rsid w:val="000C24FD"/>
    <w:rsid w:val="000C29B1"/>
    <w:rsid w:val="000C3174"/>
    <w:rsid w:val="000C638D"/>
    <w:rsid w:val="000D3EE7"/>
    <w:rsid w:val="000E7E42"/>
    <w:rsid w:val="000F2B0E"/>
    <w:rsid w:val="000F7E28"/>
    <w:rsid w:val="00101A9D"/>
    <w:rsid w:val="00105BE7"/>
    <w:rsid w:val="00105C2F"/>
    <w:rsid w:val="00114BF3"/>
    <w:rsid w:val="00126069"/>
    <w:rsid w:val="001307FA"/>
    <w:rsid w:val="001309BC"/>
    <w:rsid w:val="00140151"/>
    <w:rsid w:val="00141162"/>
    <w:rsid w:val="00142065"/>
    <w:rsid w:val="00151467"/>
    <w:rsid w:val="00151573"/>
    <w:rsid w:val="001522FD"/>
    <w:rsid w:val="001528BB"/>
    <w:rsid w:val="00153B68"/>
    <w:rsid w:val="00155DB0"/>
    <w:rsid w:val="00160934"/>
    <w:rsid w:val="00171B68"/>
    <w:rsid w:val="00185CEF"/>
    <w:rsid w:val="00191E24"/>
    <w:rsid w:val="001A3BA1"/>
    <w:rsid w:val="001A451F"/>
    <w:rsid w:val="001A547A"/>
    <w:rsid w:val="001A63BB"/>
    <w:rsid w:val="001A6416"/>
    <w:rsid w:val="001A7BF3"/>
    <w:rsid w:val="001B0338"/>
    <w:rsid w:val="001B37DB"/>
    <w:rsid w:val="001C7E72"/>
    <w:rsid w:val="001D3982"/>
    <w:rsid w:val="001D5F2E"/>
    <w:rsid w:val="001D7C60"/>
    <w:rsid w:val="001E0DC7"/>
    <w:rsid w:val="001E362A"/>
    <w:rsid w:val="001E3CF3"/>
    <w:rsid w:val="001F25C7"/>
    <w:rsid w:val="001F2AFC"/>
    <w:rsid w:val="002033F8"/>
    <w:rsid w:val="00203A30"/>
    <w:rsid w:val="002127E2"/>
    <w:rsid w:val="00212EB9"/>
    <w:rsid w:val="0021336D"/>
    <w:rsid w:val="00220169"/>
    <w:rsid w:val="002204B8"/>
    <w:rsid w:val="002242A4"/>
    <w:rsid w:val="002308FF"/>
    <w:rsid w:val="002367C3"/>
    <w:rsid w:val="00240B04"/>
    <w:rsid w:val="0024140E"/>
    <w:rsid w:val="00244F9A"/>
    <w:rsid w:val="00246C55"/>
    <w:rsid w:val="0025022B"/>
    <w:rsid w:val="00251946"/>
    <w:rsid w:val="00255651"/>
    <w:rsid w:val="00263435"/>
    <w:rsid w:val="00265F08"/>
    <w:rsid w:val="00267D97"/>
    <w:rsid w:val="00271A39"/>
    <w:rsid w:val="00273A50"/>
    <w:rsid w:val="00273ACF"/>
    <w:rsid w:val="00275E05"/>
    <w:rsid w:val="00276EB0"/>
    <w:rsid w:val="0028376C"/>
    <w:rsid w:val="002931B1"/>
    <w:rsid w:val="00293EAD"/>
    <w:rsid w:val="002A2D11"/>
    <w:rsid w:val="002B0BF7"/>
    <w:rsid w:val="002B17E5"/>
    <w:rsid w:val="002C49C8"/>
    <w:rsid w:val="002C522A"/>
    <w:rsid w:val="002C5556"/>
    <w:rsid w:val="002C5ED7"/>
    <w:rsid w:val="002C6B86"/>
    <w:rsid w:val="002D0456"/>
    <w:rsid w:val="002D26D4"/>
    <w:rsid w:val="002D3630"/>
    <w:rsid w:val="002D6516"/>
    <w:rsid w:val="002D6557"/>
    <w:rsid w:val="002E55C9"/>
    <w:rsid w:val="002E571A"/>
    <w:rsid w:val="00304E4A"/>
    <w:rsid w:val="00307185"/>
    <w:rsid w:val="003105F1"/>
    <w:rsid w:val="00312463"/>
    <w:rsid w:val="00316D07"/>
    <w:rsid w:val="00321156"/>
    <w:rsid w:val="003233EC"/>
    <w:rsid w:val="00324735"/>
    <w:rsid w:val="00324DD3"/>
    <w:rsid w:val="00325D74"/>
    <w:rsid w:val="003324CF"/>
    <w:rsid w:val="00333FF8"/>
    <w:rsid w:val="00334B0C"/>
    <w:rsid w:val="00335DF9"/>
    <w:rsid w:val="00345A34"/>
    <w:rsid w:val="003460B9"/>
    <w:rsid w:val="00357290"/>
    <w:rsid w:val="00365806"/>
    <w:rsid w:val="00372259"/>
    <w:rsid w:val="00374A2D"/>
    <w:rsid w:val="00376F2C"/>
    <w:rsid w:val="00380CF5"/>
    <w:rsid w:val="00383C1C"/>
    <w:rsid w:val="003856FE"/>
    <w:rsid w:val="00386A91"/>
    <w:rsid w:val="0039674D"/>
    <w:rsid w:val="003A04D1"/>
    <w:rsid w:val="003A16E8"/>
    <w:rsid w:val="003A218B"/>
    <w:rsid w:val="003B0A26"/>
    <w:rsid w:val="003B0A3C"/>
    <w:rsid w:val="003C4B45"/>
    <w:rsid w:val="003D0EBC"/>
    <w:rsid w:val="003D1447"/>
    <w:rsid w:val="003E0D68"/>
    <w:rsid w:val="003E1F92"/>
    <w:rsid w:val="003E360D"/>
    <w:rsid w:val="003F023E"/>
    <w:rsid w:val="003F41D7"/>
    <w:rsid w:val="003F55BB"/>
    <w:rsid w:val="003F6012"/>
    <w:rsid w:val="003F61E7"/>
    <w:rsid w:val="003F720D"/>
    <w:rsid w:val="00401D9C"/>
    <w:rsid w:val="00403641"/>
    <w:rsid w:val="004050C4"/>
    <w:rsid w:val="00406FA8"/>
    <w:rsid w:val="00413320"/>
    <w:rsid w:val="00413D53"/>
    <w:rsid w:val="00417460"/>
    <w:rsid w:val="00417854"/>
    <w:rsid w:val="00421B38"/>
    <w:rsid w:val="00425130"/>
    <w:rsid w:val="004325AC"/>
    <w:rsid w:val="004335B3"/>
    <w:rsid w:val="0043740A"/>
    <w:rsid w:val="0044063D"/>
    <w:rsid w:val="00442570"/>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49BC"/>
    <w:rsid w:val="004B58BF"/>
    <w:rsid w:val="004C6D82"/>
    <w:rsid w:val="004C7CB5"/>
    <w:rsid w:val="004D04AB"/>
    <w:rsid w:val="004E5E30"/>
    <w:rsid w:val="004F2B00"/>
    <w:rsid w:val="0050221E"/>
    <w:rsid w:val="00502371"/>
    <w:rsid w:val="0051156B"/>
    <w:rsid w:val="00514D5D"/>
    <w:rsid w:val="00515E6D"/>
    <w:rsid w:val="00517526"/>
    <w:rsid w:val="00517F5E"/>
    <w:rsid w:val="00525032"/>
    <w:rsid w:val="00531C46"/>
    <w:rsid w:val="00545952"/>
    <w:rsid w:val="0054711F"/>
    <w:rsid w:val="0055476E"/>
    <w:rsid w:val="005550F9"/>
    <w:rsid w:val="005555E7"/>
    <w:rsid w:val="00564879"/>
    <w:rsid w:val="00566E07"/>
    <w:rsid w:val="00570915"/>
    <w:rsid w:val="005713F8"/>
    <w:rsid w:val="00581DDB"/>
    <w:rsid w:val="00581F8C"/>
    <w:rsid w:val="00582E6A"/>
    <w:rsid w:val="00583763"/>
    <w:rsid w:val="0058508B"/>
    <w:rsid w:val="0058559C"/>
    <w:rsid w:val="0058559D"/>
    <w:rsid w:val="00587089"/>
    <w:rsid w:val="005970DE"/>
    <w:rsid w:val="005A63B1"/>
    <w:rsid w:val="005A6FED"/>
    <w:rsid w:val="005A700A"/>
    <w:rsid w:val="005B1C49"/>
    <w:rsid w:val="005B3E7F"/>
    <w:rsid w:val="005B6773"/>
    <w:rsid w:val="005B7E3F"/>
    <w:rsid w:val="005C41DE"/>
    <w:rsid w:val="005C465A"/>
    <w:rsid w:val="005C6BAA"/>
    <w:rsid w:val="005C7127"/>
    <w:rsid w:val="005C7169"/>
    <w:rsid w:val="005D4A06"/>
    <w:rsid w:val="005E0216"/>
    <w:rsid w:val="005E138E"/>
    <w:rsid w:val="005E3FE1"/>
    <w:rsid w:val="005E4009"/>
    <w:rsid w:val="005F0F81"/>
    <w:rsid w:val="00602F71"/>
    <w:rsid w:val="00605EFE"/>
    <w:rsid w:val="0060606A"/>
    <w:rsid w:val="006107FB"/>
    <w:rsid w:val="0061203E"/>
    <w:rsid w:val="006132A8"/>
    <w:rsid w:val="00614A4E"/>
    <w:rsid w:val="006241A1"/>
    <w:rsid w:val="00625E84"/>
    <w:rsid w:val="00627A5B"/>
    <w:rsid w:val="00627D61"/>
    <w:rsid w:val="006413EA"/>
    <w:rsid w:val="00643EA1"/>
    <w:rsid w:val="00644E1C"/>
    <w:rsid w:val="006459FC"/>
    <w:rsid w:val="00647692"/>
    <w:rsid w:val="0065206E"/>
    <w:rsid w:val="00653425"/>
    <w:rsid w:val="00654005"/>
    <w:rsid w:val="00662287"/>
    <w:rsid w:val="00662A5D"/>
    <w:rsid w:val="00662CDC"/>
    <w:rsid w:val="0066567B"/>
    <w:rsid w:val="00666320"/>
    <w:rsid w:val="0067362F"/>
    <w:rsid w:val="00680750"/>
    <w:rsid w:val="006808CE"/>
    <w:rsid w:val="006830A0"/>
    <w:rsid w:val="00686965"/>
    <w:rsid w:val="00693A78"/>
    <w:rsid w:val="00695AF4"/>
    <w:rsid w:val="00697FC9"/>
    <w:rsid w:val="006A1493"/>
    <w:rsid w:val="006B501B"/>
    <w:rsid w:val="006B6047"/>
    <w:rsid w:val="006C095D"/>
    <w:rsid w:val="006C1BD5"/>
    <w:rsid w:val="006D03C4"/>
    <w:rsid w:val="006D0695"/>
    <w:rsid w:val="006E576C"/>
    <w:rsid w:val="006E6F0B"/>
    <w:rsid w:val="006E716D"/>
    <w:rsid w:val="006F339F"/>
    <w:rsid w:val="006F789C"/>
    <w:rsid w:val="00702D08"/>
    <w:rsid w:val="0070770A"/>
    <w:rsid w:val="007160A7"/>
    <w:rsid w:val="00724A57"/>
    <w:rsid w:val="00726A18"/>
    <w:rsid w:val="00727D32"/>
    <w:rsid w:val="007330D1"/>
    <w:rsid w:val="00734E86"/>
    <w:rsid w:val="00735701"/>
    <w:rsid w:val="007358E8"/>
    <w:rsid w:val="00735C24"/>
    <w:rsid w:val="007469D2"/>
    <w:rsid w:val="007472A4"/>
    <w:rsid w:val="00751ABE"/>
    <w:rsid w:val="007525CB"/>
    <w:rsid w:val="00752FE6"/>
    <w:rsid w:val="00753CE3"/>
    <w:rsid w:val="00755580"/>
    <w:rsid w:val="00761088"/>
    <w:rsid w:val="007620FB"/>
    <w:rsid w:val="007645E8"/>
    <w:rsid w:val="00772F2D"/>
    <w:rsid w:val="00777837"/>
    <w:rsid w:val="00777839"/>
    <w:rsid w:val="00777D07"/>
    <w:rsid w:val="00780157"/>
    <w:rsid w:val="00782040"/>
    <w:rsid w:val="00782237"/>
    <w:rsid w:val="00783822"/>
    <w:rsid w:val="00787503"/>
    <w:rsid w:val="00795012"/>
    <w:rsid w:val="007A162C"/>
    <w:rsid w:val="007A651D"/>
    <w:rsid w:val="007C005B"/>
    <w:rsid w:val="007C05CC"/>
    <w:rsid w:val="007C66D6"/>
    <w:rsid w:val="007D5A8D"/>
    <w:rsid w:val="007E0383"/>
    <w:rsid w:val="007E12D0"/>
    <w:rsid w:val="007E43D4"/>
    <w:rsid w:val="007E4621"/>
    <w:rsid w:val="007F1482"/>
    <w:rsid w:val="007F16FD"/>
    <w:rsid w:val="007F42D5"/>
    <w:rsid w:val="007F46DC"/>
    <w:rsid w:val="00803899"/>
    <w:rsid w:val="00805A48"/>
    <w:rsid w:val="00813C26"/>
    <w:rsid w:val="0081726D"/>
    <w:rsid w:val="00820491"/>
    <w:rsid w:val="0082066E"/>
    <w:rsid w:val="00822793"/>
    <w:rsid w:val="00824BFC"/>
    <w:rsid w:val="008273B1"/>
    <w:rsid w:val="00827B22"/>
    <w:rsid w:val="008307D4"/>
    <w:rsid w:val="00837518"/>
    <w:rsid w:val="00837D3A"/>
    <w:rsid w:val="008402E5"/>
    <w:rsid w:val="00843ACE"/>
    <w:rsid w:val="00846A5B"/>
    <w:rsid w:val="00847620"/>
    <w:rsid w:val="0085021A"/>
    <w:rsid w:val="00850688"/>
    <w:rsid w:val="00855D52"/>
    <w:rsid w:val="00856BC7"/>
    <w:rsid w:val="0086252E"/>
    <w:rsid w:val="0087310E"/>
    <w:rsid w:val="00873AD2"/>
    <w:rsid w:val="00876028"/>
    <w:rsid w:val="008806E1"/>
    <w:rsid w:val="00881719"/>
    <w:rsid w:val="00894E18"/>
    <w:rsid w:val="00897C0D"/>
    <w:rsid w:val="008A08D1"/>
    <w:rsid w:val="008A2760"/>
    <w:rsid w:val="008A3FEE"/>
    <w:rsid w:val="008B058E"/>
    <w:rsid w:val="008B1991"/>
    <w:rsid w:val="008B1CC8"/>
    <w:rsid w:val="008B29E1"/>
    <w:rsid w:val="008B694C"/>
    <w:rsid w:val="008C0D21"/>
    <w:rsid w:val="008C1E6D"/>
    <w:rsid w:val="008C45FA"/>
    <w:rsid w:val="008C6034"/>
    <w:rsid w:val="008D25D3"/>
    <w:rsid w:val="008D4D72"/>
    <w:rsid w:val="008D7CE4"/>
    <w:rsid w:val="008E0E87"/>
    <w:rsid w:val="008F00D3"/>
    <w:rsid w:val="008F4C3C"/>
    <w:rsid w:val="008F6999"/>
    <w:rsid w:val="00902010"/>
    <w:rsid w:val="0090712F"/>
    <w:rsid w:val="009165D6"/>
    <w:rsid w:val="009205E8"/>
    <w:rsid w:val="0092628F"/>
    <w:rsid w:val="00931F3D"/>
    <w:rsid w:val="00934319"/>
    <w:rsid w:val="00934540"/>
    <w:rsid w:val="0093503D"/>
    <w:rsid w:val="00936A36"/>
    <w:rsid w:val="00937E50"/>
    <w:rsid w:val="00940047"/>
    <w:rsid w:val="009501ED"/>
    <w:rsid w:val="009510A7"/>
    <w:rsid w:val="009518BB"/>
    <w:rsid w:val="00954005"/>
    <w:rsid w:val="0095527C"/>
    <w:rsid w:val="0095772C"/>
    <w:rsid w:val="00957BBC"/>
    <w:rsid w:val="00965D9E"/>
    <w:rsid w:val="009726C5"/>
    <w:rsid w:val="00973179"/>
    <w:rsid w:val="009744AB"/>
    <w:rsid w:val="00975846"/>
    <w:rsid w:val="00975F98"/>
    <w:rsid w:val="00982B6F"/>
    <w:rsid w:val="00991C05"/>
    <w:rsid w:val="00994E84"/>
    <w:rsid w:val="009A04A5"/>
    <w:rsid w:val="009A2C31"/>
    <w:rsid w:val="009A6B12"/>
    <w:rsid w:val="009B7294"/>
    <w:rsid w:val="009C0659"/>
    <w:rsid w:val="009C1423"/>
    <w:rsid w:val="009C6BFD"/>
    <w:rsid w:val="009C7B81"/>
    <w:rsid w:val="009D2EA1"/>
    <w:rsid w:val="009D7F3D"/>
    <w:rsid w:val="009E0397"/>
    <w:rsid w:val="009E0AF8"/>
    <w:rsid w:val="009E4A96"/>
    <w:rsid w:val="009E571B"/>
    <w:rsid w:val="009E753C"/>
    <w:rsid w:val="009F67A6"/>
    <w:rsid w:val="009F70CE"/>
    <w:rsid w:val="00A02F88"/>
    <w:rsid w:val="00A031F7"/>
    <w:rsid w:val="00A063F1"/>
    <w:rsid w:val="00A14260"/>
    <w:rsid w:val="00A150E5"/>
    <w:rsid w:val="00A17E7C"/>
    <w:rsid w:val="00A20484"/>
    <w:rsid w:val="00A30B65"/>
    <w:rsid w:val="00A352EA"/>
    <w:rsid w:val="00A44BC9"/>
    <w:rsid w:val="00A52E1B"/>
    <w:rsid w:val="00A60724"/>
    <w:rsid w:val="00A66228"/>
    <w:rsid w:val="00A67F4A"/>
    <w:rsid w:val="00A70A54"/>
    <w:rsid w:val="00A739CB"/>
    <w:rsid w:val="00A73EAE"/>
    <w:rsid w:val="00A77FBC"/>
    <w:rsid w:val="00A80F90"/>
    <w:rsid w:val="00A90CB9"/>
    <w:rsid w:val="00A96915"/>
    <w:rsid w:val="00A96CD8"/>
    <w:rsid w:val="00A97872"/>
    <w:rsid w:val="00AA6469"/>
    <w:rsid w:val="00AA7C85"/>
    <w:rsid w:val="00AB4E4B"/>
    <w:rsid w:val="00AB719F"/>
    <w:rsid w:val="00AD183B"/>
    <w:rsid w:val="00AD3475"/>
    <w:rsid w:val="00AD5405"/>
    <w:rsid w:val="00AD7B8E"/>
    <w:rsid w:val="00AF277F"/>
    <w:rsid w:val="00B04558"/>
    <w:rsid w:val="00B10CE5"/>
    <w:rsid w:val="00B11552"/>
    <w:rsid w:val="00B13E77"/>
    <w:rsid w:val="00B2160A"/>
    <w:rsid w:val="00B249D1"/>
    <w:rsid w:val="00B253A5"/>
    <w:rsid w:val="00B2545A"/>
    <w:rsid w:val="00B26DF0"/>
    <w:rsid w:val="00B45F07"/>
    <w:rsid w:val="00B465FA"/>
    <w:rsid w:val="00B4702A"/>
    <w:rsid w:val="00B5092C"/>
    <w:rsid w:val="00B60FF7"/>
    <w:rsid w:val="00B612B1"/>
    <w:rsid w:val="00B61EA6"/>
    <w:rsid w:val="00B66E48"/>
    <w:rsid w:val="00B67760"/>
    <w:rsid w:val="00B71F9E"/>
    <w:rsid w:val="00B7324E"/>
    <w:rsid w:val="00B7416F"/>
    <w:rsid w:val="00B7778B"/>
    <w:rsid w:val="00B77F73"/>
    <w:rsid w:val="00B82AA7"/>
    <w:rsid w:val="00B839B2"/>
    <w:rsid w:val="00B854BE"/>
    <w:rsid w:val="00B86A43"/>
    <w:rsid w:val="00B86F1E"/>
    <w:rsid w:val="00B90346"/>
    <w:rsid w:val="00B91A92"/>
    <w:rsid w:val="00B93A93"/>
    <w:rsid w:val="00B95C60"/>
    <w:rsid w:val="00B972A7"/>
    <w:rsid w:val="00BA02DE"/>
    <w:rsid w:val="00BB284A"/>
    <w:rsid w:val="00BC4D7A"/>
    <w:rsid w:val="00BC6BEA"/>
    <w:rsid w:val="00BD2480"/>
    <w:rsid w:val="00BD2E13"/>
    <w:rsid w:val="00BD3A28"/>
    <w:rsid w:val="00BD5635"/>
    <w:rsid w:val="00BD75B4"/>
    <w:rsid w:val="00BF3FAB"/>
    <w:rsid w:val="00BF437B"/>
    <w:rsid w:val="00BF4E5B"/>
    <w:rsid w:val="00BF5750"/>
    <w:rsid w:val="00BF6BB9"/>
    <w:rsid w:val="00BF6F13"/>
    <w:rsid w:val="00C001BE"/>
    <w:rsid w:val="00C038DD"/>
    <w:rsid w:val="00C03B91"/>
    <w:rsid w:val="00C04840"/>
    <w:rsid w:val="00C050BB"/>
    <w:rsid w:val="00C05557"/>
    <w:rsid w:val="00C10F4B"/>
    <w:rsid w:val="00C155D9"/>
    <w:rsid w:val="00C15EF4"/>
    <w:rsid w:val="00C16827"/>
    <w:rsid w:val="00C16DF4"/>
    <w:rsid w:val="00C17E7C"/>
    <w:rsid w:val="00C254E4"/>
    <w:rsid w:val="00C33486"/>
    <w:rsid w:val="00C342EF"/>
    <w:rsid w:val="00C34A48"/>
    <w:rsid w:val="00C403E8"/>
    <w:rsid w:val="00C42A29"/>
    <w:rsid w:val="00C4579A"/>
    <w:rsid w:val="00C45D42"/>
    <w:rsid w:val="00C53F74"/>
    <w:rsid w:val="00C63FB7"/>
    <w:rsid w:val="00C64B2D"/>
    <w:rsid w:val="00C72C92"/>
    <w:rsid w:val="00C730BD"/>
    <w:rsid w:val="00C80D7D"/>
    <w:rsid w:val="00C80E61"/>
    <w:rsid w:val="00C81099"/>
    <w:rsid w:val="00C8209F"/>
    <w:rsid w:val="00C84BF4"/>
    <w:rsid w:val="00C8752C"/>
    <w:rsid w:val="00C96768"/>
    <w:rsid w:val="00CA7DDF"/>
    <w:rsid w:val="00CB63CA"/>
    <w:rsid w:val="00CB6682"/>
    <w:rsid w:val="00CB770B"/>
    <w:rsid w:val="00CC0952"/>
    <w:rsid w:val="00CC0A29"/>
    <w:rsid w:val="00CC1B1D"/>
    <w:rsid w:val="00CC568E"/>
    <w:rsid w:val="00CD0748"/>
    <w:rsid w:val="00CD6CCB"/>
    <w:rsid w:val="00CE0089"/>
    <w:rsid w:val="00CE39DE"/>
    <w:rsid w:val="00CE5D75"/>
    <w:rsid w:val="00CE74FE"/>
    <w:rsid w:val="00CE7768"/>
    <w:rsid w:val="00CF6A91"/>
    <w:rsid w:val="00D016EA"/>
    <w:rsid w:val="00D01D4E"/>
    <w:rsid w:val="00D10ABC"/>
    <w:rsid w:val="00D22BA9"/>
    <w:rsid w:val="00D26B7D"/>
    <w:rsid w:val="00D26EDC"/>
    <w:rsid w:val="00D26F49"/>
    <w:rsid w:val="00D31A8C"/>
    <w:rsid w:val="00D341FE"/>
    <w:rsid w:val="00D361C9"/>
    <w:rsid w:val="00D3633B"/>
    <w:rsid w:val="00D376B5"/>
    <w:rsid w:val="00D43AC0"/>
    <w:rsid w:val="00D47F38"/>
    <w:rsid w:val="00D54E5F"/>
    <w:rsid w:val="00D60889"/>
    <w:rsid w:val="00D632A2"/>
    <w:rsid w:val="00D70745"/>
    <w:rsid w:val="00D7321F"/>
    <w:rsid w:val="00D7418C"/>
    <w:rsid w:val="00D747BB"/>
    <w:rsid w:val="00D76F2E"/>
    <w:rsid w:val="00D84186"/>
    <w:rsid w:val="00D87381"/>
    <w:rsid w:val="00D92808"/>
    <w:rsid w:val="00D92C5F"/>
    <w:rsid w:val="00D939DA"/>
    <w:rsid w:val="00D95BC6"/>
    <w:rsid w:val="00DA285C"/>
    <w:rsid w:val="00DA540B"/>
    <w:rsid w:val="00DB041F"/>
    <w:rsid w:val="00DB059D"/>
    <w:rsid w:val="00DB339A"/>
    <w:rsid w:val="00DB7945"/>
    <w:rsid w:val="00DC5F4E"/>
    <w:rsid w:val="00DD398E"/>
    <w:rsid w:val="00DD535B"/>
    <w:rsid w:val="00DE16E1"/>
    <w:rsid w:val="00DE1EBA"/>
    <w:rsid w:val="00DE4EEF"/>
    <w:rsid w:val="00DF201E"/>
    <w:rsid w:val="00DF525A"/>
    <w:rsid w:val="00E0260F"/>
    <w:rsid w:val="00E03F06"/>
    <w:rsid w:val="00E041AA"/>
    <w:rsid w:val="00E1224F"/>
    <w:rsid w:val="00E13B6B"/>
    <w:rsid w:val="00E16B66"/>
    <w:rsid w:val="00E21757"/>
    <w:rsid w:val="00E22569"/>
    <w:rsid w:val="00E24F21"/>
    <w:rsid w:val="00E43F10"/>
    <w:rsid w:val="00E46F7F"/>
    <w:rsid w:val="00E4794A"/>
    <w:rsid w:val="00E52A6A"/>
    <w:rsid w:val="00E63378"/>
    <w:rsid w:val="00E64001"/>
    <w:rsid w:val="00E6684B"/>
    <w:rsid w:val="00E76530"/>
    <w:rsid w:val="00E76E9D"/>
    <w:rsid w:val="00E77A10"/>
    <w:rsid w:val="00E83DFF"/>
    <w:rsid w:val="00E845D8"/>
    <w:rsid w:val="00E8544F"/>
    <w:rsid w:val="00E87B0E"/>
    <w:rsid w:val="00E95044"/>
    <w:rsid w:val="00EA2718"/>
    <w:rsid w:val="00EA432D"/>
    <w:rsid w:val="00EA5DB6"/>
    <w:rsid w:val="00EB01BF"/>
    <w:rsid w:val="00EC0445"/>
    <w:rsid w:val="00EC183A"/>
    <w:rsid w:val="00EC3F14"/>
    <w:rsid w:val="00EC49C1"/>
    <w:rsid w:val="00EC64E3"/>
    <w:rsid w:val="00EC6B0A"/>
    <w:rsid w:val="00EC6F43"/>
    <w:rsid w:val="00ED6B72"/>
    <w:rsid w:val="00ED742D"/>
    <w:rsid w:val="00ED7A85"/>
    <w:rsid w:val="00ED7FA2"/>
    <w:rsid w:val="00EE3ABD"/>
    <w:rsid w:val="00EF04EA"/>
    <w:rsid w:val="00F05A02"/>
    <w:rsid w:val="00F136FE"/>
    <w:rsid w:val="00F14858"/>
    <w:rsid w:val="00F14AB2"/>
    <w:rsid w:val="00F164A4"/>
    <w:rsid w:val="00F169DB"/>
    <w:rsid w:val="00F226E3"/>
    <w:rsid w:val="00F23326"/>
    <w:rsid w:val="00F30829"/>
    <w:rsid w:val="00F344CC"/>
    <w:rsid w:val="00F46236"/>
    <w:rsid w:val="00F46A52"/>
    <w:rsid w:val="00F50947"/>
    <w:rsid w:val="00F50DC8"/>
    <w:rsid w:val="00F62203"/>
    <w:rsid w:val="00F67DC8"/>
    <w:rsid w:val="00F730F5"/>
    <w:rsid w:val="00F91716"/>
    <w:rsid w:val="00F9420B"/>
    <w:rsid w:val="00FB016C"/>
    <w:rsid w:val="00FB1841"/>
    <w:rsid w:val="00FB5126"/>
    <w:rsid w:val="00FB610D"/>
    <w:rsid w:val="00FB6E8E"/>
    <w:rsid w:val="00FC23D6"/>
    <w:rsid w:val="00FC42F9"/>
    <w:rsid w:val="00FC7D6D"/>
    <w:rsid w:val="00FD387C"/>
    <w:rsid w:val="00FE166A"/>
    <w:rsid w:val="00FE28F7"/>
    <w:rsid w:val="00FE37A7"/>
    <w:rsid w:val="00FE48EB"/>
    <w:rsid w:val="00FE6545"/>
    <w:rsid w:val="00FF18A2"/>
    <w:rsid w:val="00FF1999"/>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 w:type="paragraph" w:styleId="FootnoteText">
    <w:name w:val="footnote text"/>
    <w:basedOn w:val="Normal"/>
    <w:link w:val="FootnoteTextChar"/>
    <w:rsid w:val="00726A18"/>
    <w:rPr>
      <w:sz w:val="20"/>
      <w:szCs w:val="20"/>
    </w:rPr>
  </w:style>
  <w:style w:type="character" w:customStyle="1" w:styleId="FootnoteTextChar">
    <w:name w:val="Footnote Text Char"/>
    <w:basedOn w:val="DefaultParagraphFont"/>
    <w:link w:val="FootnoteText"/>
    <w:rsid w:val="00726A18"/>
  </w:style>
  <w:style w:type="character" w:styleId="FootnoteReference">
    <w:name w:val="footnote reference"/>
    <w:rsid w:val="00726A18"/>
    <w:rPr>
      <w:vertAlign w:val="superscript"/>
    </w:rPr>
  </w:style>
  <w:style w:type="character" w:styleId="FollowedHyperlink">
    <w:name w:val="FollowedHyperlink"/>
    <w:rsid w:val="004B49BC"/>
    <w:rPr>
      <w:color w:val="954F72"/>
      <w:u w:val="single"/>
    </w:rPr>
  </w:style>
  <w:style w:type="table" w:styleId="TableGridLight">
    <w:name w:val="Grid Table Light"/>
    <w:basedOn w:val="TableNormal"/>
    <w:uiPriority w:val="40"/>
    <w:rsid w:val="003D14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308">
      <w:bodyDiv w:val="1"/>
      <w:marLeft w:val="0"/>
      <w:marRight w:val="0"/>
      <w:marTop w:val="0"/>
      <w:marBottom w:val="0"/>
      <w:divBdr>
        <w:top w:val="none" w:sz="0" w:space="0" w:color="auto"/>
        <w:left w:val="none" w:sz="0" w:space="0" w:color="auto"/>
        <w:bottom w:val="none" w:sz="0" w:space="0" w:color="auto"/>
        <w:right w:val="none" w:sz="0" w:space="0" w:color="auto"/>
      </w:divBdr>
    </w:div>
    <w:div w:id="440801490">
      <w:bodyDiv w:val="1"/>
      <w:marLeft w:val="0"/>
      <w:marRight w:val="0"/>
      <w:marTop w:val="0"/>
      <w:marBottom w:val="0"/>
      <w:divBdr>
        <w:top w:val="none" w:sz="0" w:space="0" w:color="auto"/>
        <w:left w:val="none" w:sz="0" w:space="0" w:color="auto"/>
        <w:bottom w:val="none" w:sz="0" w:space="0" w:color="auto"/>
        <w:right w:val="none" w:sz="0" w:space="0" w:color="auto"/>
      </w:divBdr>
      <w:divsChild>
        <w:div w:id="3215818">
          <w:marLeft w:val="-2400"/>
          <w:marRight w:val="-480"/>
          <w:marTop w:val="0"/>
          <w:marBottom w:val="0"/>
          <w:divBdr>
            <w:top w:val="none" w:sz="0" w:space="0" w:color="auto"/>
            <w:left w:val="none" w:sz="0" w:space="0" w:color="auto"/>
            <w:bottom w:val="none" w:sz="0" w:space="0" w:color="auto"/>
            <w:right w:val="none" w:sz="0" w:space="0" w:color="auto"/>
          </w:divBdr>
        </w:div>
        <w:div w:id="65226297">
          <w:marLeft w:val="-2400"/>
          <w:marRight w:val="-480"/>
          <w:marTop w:val="0"/>
          <w:marBottom w:val="0"/>
          <w:divBdr>
            <w:top w:val="none" w:sz="0" w:space="0" w:color="auto"/>
            <w:left w:val="none" w:sz="0" w:space="0" w:color="auto"/>
            <w:bottom w:val="none" w:sz="0" w:space="0" w:color="auto"/>
            <w:right w:val="none" w:sz="0" w:space="0" w:color="auto"/>
          </w:divBdr>
        </w:div>
      </w:divsChild>
    </w:div>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109157533">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379163725">
      <w:bodyDiv w:val="1"/>
      <w:marLeft w:val="0"/>
      <w:marRight w:val="0"/>
      <w:marTop w:val="0"/>
      <w:marBottom w:val="0"/>
      <w:divBdr>
        <w:top w:val="none" w:sz="0" w:space="0" w:color="auto"/>
        <w:left w:val="none" w:sz="0" w:space="0" w:color="auto"/>
        <w:bottom w:val="none" w:sz="0" w:space="0" w:color="auto"/>
        <w:right w:val="none" w:sz="0" w:space="0" w:color="auto"/>
      </w:divBdr>
      <w:divsChild>
        <w:div w:id="1217355119">
          <w:marLeft w:val="0"/>
          <w:marRight w:val="0"/>
          <w:marTop w:val="0"/>
          <w:marBottom w:val="0"/>
          <w:divBdr>
            <w:top w:val="none" w:sz="0" w:space="0" w:color="auto"/>
            <w:left w:val="none" w:sz="0" w:space="0" w:color="auto"/>
            <w:bottom w:val="none" w:sz="0" w:space="0" w:color="auto"/>
            <w:right w:val="none" w:sz="0" w:space="0" w:color="auto"/>
          </w:divBdr>
        </w:div>
        <w:div w:id="34354188">
          <w:marLeft w:val="0"/>
          <w:marRight w:val="0"/>
          <w:marTop w:val="0"/>
          <w:marBottom w:val="0"/>
          <w:divBdr>
            <w:top w:val="none" w:sz="0" w:space="0" w:color="auto"/>
            <w:left w:val="none" w:sz="0" w:space="0" w:color="auto"/>
            <w:bottom w:val="none" w:sz="0" w:space="0" w:color="auto"/>
            <w:right w:val="none" w:sz="0" w:space="0" w:color="auto"/>
          </w:divBdr>
        </w:div>
      </w:divsChild>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443644710">
      <w:bodyDiv w:val="1"/>
      <w:marLeft w:val="0"/>
      <w:marRight w:val="0"/>
      <w:marTop w:val="0"/>
      <w:marBottom w:val="0"/>
      <w:divBdr>
        <w:top w:val="none" w:sz="0" w:space="0" w:color="auto"/>
        <w:left w:val="none" w:sz="0" w:space="0" w:color="auto"/>
        <w:bottom w:val="none" w:sz="0" w:space="0" w:color="auto"/>
        <w:right w:val="none" w:sz="0" w:space="0" w:color="auto"/>
      </w:divBdr>
      <w:divsChild>
        <w:div w:id="1134056903">
          <w:marLeft w:val="0"/>
          <w:marRight w:val="0"/>
          <w:marTop w:val="0"/>
          <w:marBottom w:val="0"/>
          <w:divBdr>
            <w:top w:val="none" w:sz="0" w:space="0" w:color="auto"/>
            <w:left w:val="none" w:sz="0" w:space="0" w:color="auto"/>
            <w:bottom w:val="none" w:sz="0" w:space="0" w:color="auto"/>
            <w:right w:val="none" w:sz="0" w:space="0" w:color="auto"/>
          </w:divBdr>
        </w:div>
      </w:divsChild>
    </w:div>
    <w:div w:id="1547376543">
      <w:bodyDiv w:val="1"/>
      <w:marLeft w:val="0"/>
      <w:marRight w:val="0"/>
      <w:marTop w:val="0"/>
      <w:marBottom w:val="0"/>
      <w:divBdr>
        <w:top w:val="none" w:sz="0" w:space="0" w:color="auto"/>
        <w:left w:val="none" w:sz="0" w:space="0" w:color="auto"/>
        <w:bottom w:val="none" w:sz="0" w:space="0" w:color="auto"/>
        <w:right w:val="none" w:sz="0" w:space="0" w:color="auto"/>
      </w:divBdr>
    </w:div>
    <w:div w:id="1560625848">
      <w:bodyDiv w:val="1"/>
      <w:marLeft w:val="0"/>
      <w:marRight w:val="0"/>
      <w:marTop w:val="0"/>
      <w:marBottom w:val="0"/>
      <w:divBdr>
        <w:top w:val="none" w:sz="0" w:space="0" w:color="auto"/>
        <w:left w:val="none" w:sz="0" w:space="0" w:color="auto"/>
        <w:bottom w:val="none" w:sz="0" w:space="0" w:color="auto"/>
        <w:right w:val="none" w:sz="0" w:space="0" w:color="auto"/>
      </w:divBdr>
    </w:div>
    <w:div w:id="1667316894">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fdean.gov.uk/online-applications/applicationDetails.do?activeTab=summary&amp;keyVal=QY2XQBHILGL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access.fdean.gov.uk/online-applications/applicationDetails.do?activeTab=summary&amp;keyVal=QZGS5EHILVT00" TargetMode="External"/><Relationship Id="rId4" Type="http://schemas.openxmlformats.org/officeDocument/2006/relationships/settings" Target="settings.xml"/><Relationship Id="rId9" Type="http://schemas.openxmlformats.org/officeDocument/2006/relationships/hyperlink" Target="https://publicaccess.fdean.gov.uk/online-applications/applicationDetails.do?activeTab=summary&amp;keyVal=QYG7IGHILJ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2866-BD2D-4C6A-9AAE-E67F09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74850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4933</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Kempley Parish Clerk</cp:lastModifiedBy>
  <cp:revision>21</cp:revision>
  <cp:lastPrinted>2021-05-29T07:48:00Z</cp:lastPrinted>
  <dcterms:created xsi:type="dcterms:W3CDTF">2021-03-02T10:46:00Z</dcterms:created>
  <dcterms:modified xsi:type="dcterms:W3CDTF">2021-10-28T13:49:00Z</dcterms:modified>
</cp:coreProperties>
</file>