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E49" w14:textId="08693FF5" w:rsidR="00203A30" w:rsidRPr="003D0EBC" w:rsidRDefault="00203A30" w:rsidP="007E0383">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37B973D3" w14:textId="77777777" w:rsidR="00203A30" w:rsidRPr="003D0EBC" w:rsidRDefault="00203A30" w:rsidP="007E0383">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2D286DF9" w:rsidR="00203A30" w:rsidRPr="003D0EBC" w:rsidRDefault="00203A30" w:rsidP="007E0383">
      <w:pPr>
        <w:spacing w:after="0"/>
        <w:jc w:val="center"/>
        <w:rPr>
          <w:rFonts w:cs="Calibri"/>
          <w:b/>
          <w:bCs/>
          <w:sz w:val="32"/>
          <w:szCs w:val="32"/>
        </w:rPr>
      </w:pPr>
      <w:r w:rsidRPr="003D0EBC">
        <w:rPr>
          <w:rFonts w:cs="Calibri"/>
          <w:b/>
          <w:bCs/>
          <w:sz w:val="32"/>
          <w:szCs w:val="32"/>
        </w:rPr>
        <w:t xml:space="preserve">Minutes of the </w:t>
      </w:r>
      <w:r w:rsidR="00035450">
        <w:rPr>
          <w:rFonts w:cs="Calibri"/>
          <w:b/>
          <w:bCs/>
          <w:sz w:val="32"/>
          <w:szCs w:val="32"/>
        </w:rPr>
        <w:t>Ordinary</w:t>
      </w:r>
      <w:r w:rsidR="00263435">
        <w:rPr>
          <w:rFonts w:cs="Calibri"/>
          <w:b/>
          <w:bCs/>
          <w:sz w:val="32"/>
          <w:szCs w:val="32"/>
        </w:rPr>
        <w:t xml:space="preserve"> Parish Council Meeting</w:t>
      </w:r>
    </w:p>
    <w:p w14:paraId="2B833F26" w14:textId="6B153A0A" w:rsidR="00726A18" w:rsidRPr="00105C2F" w:rsidRDefault="00203A30" w:rsidP="007E0383">
      <w:pPr>
        <w:spacing w:after="0"/>
        <w:jc w:val="center"/>
        <w:rPr>
          <w:rFonts w:cs="Calibri"/>
          <w:bCs/>
          <w:sz w:val="27"/>
          <w:szCs w:val="27"/>
        </w:rPr>
      </w:pPr>
      <w:r w:rsidRPr="00105C2F">
        <w:rPr>
          <w:rFonts w:cs="Calibri"/>
          <w:bCs/>
          <w:sz w:val="27"/>
          <w:szCs w:val="27"/>
        </w:rPr>
        <w:t xml:space="preserve">Held </w:t>
      </w:r>
      <w:r w:rsidR="00035450" w:rsidRPr="00105C2F">
        <w:rPr>
          <w:rFonts w:cs="Calibri"/>
          <w:bCs/>
          <w:sz w:val="27"/>
          <w:szCs w:val="27"/>
        </w:rPr>
        <w:t>o</w:t>
      </w:r>
      <w:r w:rsidRPr="00105C2F">
        <w:rPr>
          <w:rFonts w:cs="Calibri"/>
          <w:bCs/>
          <w:sz w:val="27"/>
          <w:szCs w:val="27"/>
        </w:rPr>
        <w:t xml:space="preserve">n </w:t>
      </w:r>
      <w:r w:rsidR="00035450" w:rsidRPr="00105C2F">
        <w:rPr>
          <w:rFonts w:cs="Calibri"/>
          <w:bCs/>
          <w:sz w:val="27"/>
          <w:szCs w:val="27"/>
        </w:rPr>
        <w:t xml:space="preserve">Monday </w:t>
      </w:r>
      <w:r w:rsidR="00933EA1">
        <w:rPr>
          <w:rFonts w:cs="Calibri"/>
          <w:bCs/>
          <w:sz w:val="27"/>
          <w:szCs w:val="27"/>
        </w:rPr>
        <w:t>1</w:t>
      </w:r>
      <w:r w:rsidR="00933EA1" w:rsidRPr="00933EA1">
        <w:rPr>
          <w:rFonts w:cs="Calibri"/>
          <w:bCs/>
          <w:sz w:val="27"/>
          <w:szCs w:val="27"/>
          <w:vertAlign w:val="superscript"/>
        </w:rPr>
        <w:t>st</w:t>
      </w:r>
      <w:r w:rsidR="00933EA1">
        <w:rPr>
          <w:rFonts w:cs="Calibri"/>
          <w:bCs/>
          <w:sz w:val="27"/>
          <w:szCs w:val="27"/>
        </w:rPr>
        <w:t xml:space="preserve"> November </w:t>
      </w:r>
      <w:r w:rsidR="00035450" w:rsidRPr="00105C2F">
        <w:rPr>
          <w:rFonts w:cs="Calibri"/>
          <w:bCs/>
          <w:sz w:val="27"/>
          <w:szCs w:val="27"/>
        </w:rPr>
        <w:t xml:space="preserve">2021 </w:t>
      </w:r>
      <w:r w:rsidRPr="00105C2F">
        <w:rPr>
          <w:rFonts w:cs="Calibri"/>
          <w:bCs/>
          <w:sz w:val="27"/>
          <w:szCs w:val="27"/>
        </w:rPr>
        <w:t xml:space="preserve">at </w:t>
      </w:r>
      <w:r w:rsidR="00933EA1">
        <w:rPr>
          <w:rFonts w:cs="Calibri"/>
          <w:bCs/>
          <w:sz w:val="27"/>
          <w:szCs w:val="27"/>
        </w:rPr>
        <w:t>7</w:t>
      </w:r>
      <w:r w:rsidRPr="00105C2F">
        <w:rPr>
          <w:rFonts w:cs="Calibri"/>
          <w:bCs/>
          <w:sz w:val="27"/>
          <w:szCs w:val="27"/>
        </w:rPr>
        <w:t xml:space="preserve">:30pm </w:t>
      </w:r>
      <w:r w:rsidR="00035450" w:rsidRPr="00105C2F">
        <w:rPr>
          <w:rFonts w:cs="Calibri"/>
          <w:bCs/>
          <w:sz w:val="27"/>
          <w:szCs w:val="27"/>
        </w:rPr>
        <w:t>in the Upper Room, Christ Church, Gorsley</w:t>
      </w:r>
    </w:p>
    <w:p w14:paraId="1C63DF8E" w14:textId="26E08729" w:rsidR="00203A30" w:rsidRPr="003D0EBC" w:rsidRDefault="00203A30" w:rsidP="007E0383">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7E0383">
      <w:pPr>
        <w:tabs>
          <w:tab w:val="left" w:pos="1843"/>
          <w:tab w:val="left" w:pos="5670"/>
        </w:tabs>
        <w:spacing w:after="0" w:line="240" w:lineRule="auto"/>
        <w:ind w:left="1843" w:hanging="1843"/>
        <w:jc w:val="both"/>
        <w:rPr>
          <w:rFonts w:ascii="Calibri Light" w:hAnsi="Calibri Light" w:cs="Calibri Light"/>
          <w:b/>
          <w:bCs/>
          <w:sz w:val="25"/>
          <w:szCs w:val="25"/>
        </w:rPr>
      </w:pPr>
    </w:p>
    <w:p w14:paraId="0617D809" w14:textId="61173F55" w:rsidR="0043740A" w:rsidRPr="007E0383" w:rsidRDefault="0043740A" w:rsidP="007E0383">
      <w:pPr>
        <w:tabs>
          <w:tab w:val="left" w:pos="1843"/>
          <w:tab w:val="left" w:pos="5670"/>
        </w:tabs>
        <w:spacing w:after="0" w:line="240" w:lineRule="auto"/>
        <w:ind w:left="1843" w:hanging="1843"/>
        <w:jc w:val="both"/>
        <w:rPr>
          <w:rFonts w:cs="Calibri"/>
          <w:b/>
          <w:bCs/>
          <w:sz w:val="23"/>
          <w:szCs w:val="23"/>
        </w:rPr>
      </w:pPr>
      <w:r w:rsidRPr="007E0383">
        <w:rPr>
          <w:rFonts w:cs="Calibri"/>
          <w:b/>
          <w:bCs/>
          <w:sz w:val="23"/>
          <w:szCs w:val="23"/>
        </w:rPr>
        <w:t xml:space="preserve">Present:  </w:t>
      </w:r>
      <w:r w:rsidRPr="007E0383">
        <w:rPr>
          <w:rFonts w:cs="Calibri"/>
          <w:b/>
          <w:bCs/>
          <w:sz w:val="23"/>
          <w:szCs w:val="23"/>
        </w:rPr>
        <w:tab/>
      </w:r>
    </w:p>
    <w:p w14:paraId="5BC77396" w14:textId="6F7E8CAD" w:rsidR="0043740A" w:rsidRPr="007E0383" w:rsidRDefault="0043740A" w:rsidP="007E0383">
      <w:pPr>
        <w:tabs>
          <w:tab w:val="left" w:pos="1701"/>
        </w:tabs>
        <w:spacing w:after="0" w:line="240" w:lineRule="auto"/>
        <w:ind w:left="1701" w:hanging="1701"/>
        <w:jc w:val="both"/>
        <w:rPr>
          <w:rFonts w:cs="Calibri"/>
          <w:bCs/>
          <w:sz w:val="23"/>
          <w:szCs w:val="23"/>
        </w:rPr>
      </w:pPr>
      <w:r w:rsidRPr="007E0383">
        <w:rPr>
          <w:rFonts w:cs="Calibri"/>
          <w:sz w:val="23"/>
          <w:szCs w:val="23"/>
        </w:rPr>
        <w:t>Councillors:</w:t>
      </w:r>
      <w:r w:rsidRPr="007E0383">
        <w:rPr>
          <w:rFonts w:cs="Calibri"/>
          <w:sz w:val="23"/>
          <w:szCs w:val="23"/>
        </w:rPr>
        <w:tab/>
      </w:r>
      <w:r w:rsidR="00C170A7">
        <w:rPr>
          <w:rFonts w:cs="Calibri"/>
          <w:sz w:val="23"/>
          <w:szCs w:val="23"/>
        </w:rPr>
        <w:t xml:space="preserve">Nigel Warwick (Chairman), </w:t>
      </w:r>
      <w:r w:rsidRPr="007E0383">
        <w:rPr>
          <w:rFonts w:cs="Calibri"/>
          <w:sz w:val="23"/>
          <w:szCs w:val="23"/>
        </w:rPr>
        <w:t xml:space="preserve">David Clough (Vice-Chairman), </w:t>
      </w:r>
      <w:r w:rsidR="00105C2F">
        <w:rPr>
          <w:rFonts w:cs="Calibri"/>
          <w:bCs/>
          <w:sz w:val="23"/>
          <w:szCs w:val="23"/>
        </w:rPr>
        <w:t xml:space="preserve">Steve </w:t>
      </w:r>
      <w:proofErr w:type="spellStart"/>
      <w:r w:rsidR="00105C2F">
        <w:rPr>
          <w:rFonts w:cs="Calibri"/>
          <w:bCs/>
          <w:sz w:val="23"/>
          <w:szCs w:val="23"/>
        </w:rPr>
        <w:t>Excell</w:t>
      </w:r>
      <w:proofErr w:type="spellEnd"/>
      <w:r w:rsidR="00C170A7">
        <w:rPr>
          <w:rFonts w:cs="Calibri"/>
          <w:bCs/>
          <w:sz w:val="23"/>
          <w:szCs w:val="23"/>
        </w:rPr>
        <w:t xml:space="preserve"> and</w:t>
      </w:r>
      <w:r w:rsidR="00105C2F">
        <w:rPr>
          <w:rFonts w:cs="Calibri"/>
          <w:bCs/>
          <w:sz w:val="23"/>
          <w:szCs w:val="23"/>
        </w:rPr>
        <w:t xml:space="preserve"> Graham Price</w:t>
      </w:r>
    </w:p>
    <w:p w14:paraId="530110E0" w14:textId="3A3093D7" w:rsidR="0043740A" w:rsidRPr="007E0383" w:rsidRDefault="0043740A"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Officers:</w:t>
      </w:r>
      <w:r w:rsidRPr="007E0383">
        <w:rPr>
          <w:rFonts w:cs="Calibri"/>
          <w:bCs/>
          <w:sz w:val="23"/>
          <w:szCs w:val="23"/>
        </w:rPr>
        <w:tab/>
        <w:t>Arin Spencer (Parish Clerk and RFO)</w:t>
      </w:r>
    </w:p>
    <w:p w14:paraId="74A4739F" w14:textId="4EEB166E" w:rsidR="00035450" w:rsidRPr="007E0383" w:rsidRDefault="00035450"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 xml:space="preserve">In attendance: </w:t>
      </w:r>
      <w:r w:rsidRPr="007E0383">
        <w:rPr>
          <w:rFonts w:cs="Calibri"/>
          <w:bCs/>
          <w:sz w:val="23"/>
          <w:szCs w:val="23"/>
        </w:rPr>
        <w:tab/>
      </w:r>
      <w:r w:rsidR="00C170A7">
        <w:rPr>
          <w:rFonts w:cs="Calibri"/>
          <w:bCs/>
          <w:sz w:val="23"/>
          <w:szCs w:val="23"/>
        </w:rPr>
        <w:t>Cllr Gill Moseley (GCC – Newent Division)</w:t>
      </w:r>
    </w:p>
    <w:p w14:paraId="1B90EDE6" w14:textId="78E5EA2E" w:rsidR="00203A30" w:rsidRDefault="00203A30" w:rsidP="007E0383">
      <w:pPr>
        <w:pStyle w:val="Header"/>
        <w:tabs>
          <w:tab w:val="clear" w:pos="4153"/>
          <w:tab w:val="clear" w:pos="8306"/>
        </w:tabs>
        <w:spacing w:after="0" w:line="240" w:lineRule="auto"/>
        <w:jc w:val="both"/>
        <w:rPr>
          <w:rFonts w:cs="Calibri"/>
          <w:b/>
          <w:sz w:val="23"/>
          <w:szCs w:val="23"/>
        </w:rPr>
      </w:pPr>
    </w:p>
    <w:p w14:paraId="3301BF78" w14:textId="42F286BA" w:rsidR="00EC183A" w:rsidRPr="00E92162" w:rsidRDefault="00EC183A" w:rsidP="006A3EC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Apologies for absence were received from Cllr</w:t>
      </w:r>
      <w:r w:rsidR="00C170A7">
        <w:rPr>
          <w:rFonts w:cs="Calibri"/>
          <w:sz w:val="24"/>
          <w:szCs w:val="24"/>
        </w:rPr>
        <w:t>s</w:t>
      </w:r>
      <w:r>
        <w:rPr>
          <w:rFonts w:cs="Calibri"/>
          <w:sz w:val="24"/>
          <w:szCs w:val="24"/>
        </w:rPr>
        <w:t xml:space="preserve"> </w:t>
      </w:r>
      <w:r w:rsidR="00933EA1">
        <w:rPr>
          <w:rFonts w:cs="Calibri"/>
          <w:sz w:val="24"/>
          <w:szCs w:val="24"/>
        </w:rPr>
        <w:t>John Barker and Nigel Poole</w:t>
      </w:r>
      <w:r w:rsidRPr="00E92162">
        <w:rPr>
          <w:rFonts w:cs="Calibri"/>
          <w:sz w:val="24"/>
          <w:szCs w:val="24"/>
        </w:rPr>
        <w:t>.</w:t>
      </w:r>
    </w:p>
    <w:p w14:paraId="651B3941" w14:textId="322B6A76" w:rsidR="00EC183A" w:rsidRDefault="00EC183A" w:rsidP="00EC183A">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There were no </w:t>
      </w:r>
      <w:r w:rsidRPr="00E92162">
        <w:rPr>
          <w:rFonts w:cs="Calibri"/>
          <w:sz w:val="24"/>
          <w:szCs w:val="24"/>
        </w:rPr>
        <w:t xml:space="preserve">declarations of interest </w:t>
      </w:r>
      <w:r>
        <w:rPr>
          <w:rFonts w:cs="Calibri"/>
          <w:sz w:val="24"/>
          <w:szCs w:val="24"/>
        </w:rPr>
        <w:t>or</w:t>
      </w:r>
      <w:r w:rsidRPr="00E92162">
        <w:rPr>
          <w:rFonts w:cs="Calibri"/>
          <w:sz w:val="24"/>
          <w:szCs w:val="24"/>
        </w:rPr>
        <w:t xml:space="preserve"> requests for dispensation.</w:t>
      </w:r>
      <w:r w:rsidRPr="00B72ECD">
        <w:rPr>
          <w:rFonts w:cs="Calibri"/>
          <w:sz w:val="24"/>
          <w:szCs w:val="24"/>
        </w:rPr>
        <w:t xml:space="preserve"> </w:t>
      </w:r>
    </w:p>
    <w:p w14:paraId="46A00B75" w14:textId="5024338C" w:rsidR="00933EA1" w:rsidRDefault="00933EA1" w:rsidP="00EC183A">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Minutes</w:t>
      </w:r>
    </w:p>
    <w:p w14:paraId="4606052A" w14:textId="77777777" w:rsidR="003554DE" w:rsidRDefault="003554DE" w:rsidP="006A3EC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b/>
          <w:bCs/>
          <w:sz w:val="24"/>
          <w:szCs w:val="24"/>
        </w:rPr>
        <w:t xml:space="preserve">Resolved </w:t>
      </w:r>
      <w:r>
        <w:rPr>
          <w:rFonts w:cs="Calibri"/>
          <w:sz w:val="24"/>
          <w:szCs w:val="24"/>
        </w:rPr>
        <w:t xml:space="preserve">unanimously to approve and sign the minutes of the Parish Council meeting held on 6 September 2021 as a correct record. </w:t>
      </w:r>
    </w:p>
    <w:p w14:paraId="17DA5C13" w14:textId="21732507" w:rsidR="00933EA1" w:rsidRDefault="003554DE" w:rsidP="006A3EC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b/>
          <w:bCs/>
          <w:sz w:val="24"/>
          <w:szCs w:val="24"/>
        </w:rPr>
        <w:t xml:space="preserve">Resolved </w:t>
      </w:r>
      <w:r>
        <w:rPr>
          <w:rFonts w:cs="Calibri"/>
          <w:sz w:val="24"/>
          <w:szCs w:val="24"/>
        </w:rPr>
        <w:t xml:space="preserve">unanimously to approve and sign the minutes of the Parish Council meeting held on 4 October 2021 as a correct record. </w:t>
      </w:r>
      <w:r w:rsidR="00933EA1">
        <w:rPr>
          <w:rFonts w:cs="Calibri"/>
          <w:sz w:val="24"/>
          <w:szCs w:val="24"/>
        </w:rPr>
        <w:t xml:space="preserve"> </w:t>
      </w:r>
    </w:p>
    <w:p w14:paraId="2E3700A9" w14:textId="7274D61B" w:rsidR="00933EA1" w:rsidRDefault="003554DE" w:rsidP="006A3EC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Clerk’s Report</w:t>
      </w:r>
    </w:p>
    <w:p w14:paraId="6F170337" w14:textId="2D8DDCD2" w:rsidR="00031441" w:rsidRDefault="00031441" w:rsidP="003554DE">
      <w:pPr>
        <w:pStyle w:val="Header"/>
        <w:tabs>
          <w:tab w:val="clear" w:pos="4153"/>
          <w:tab w:val="clear" w:pos="8306"/>
          <w:tab w:val="left" w:pos="567"/>
        </w:tabs>
        <w:spacing w:before="120" w:after="0" w:line="240" w:lineRule="auto"/>
        <w:ind w:left="567"/>
        <w:rPr>
          <w:rFonts w:cs="Calibri"/>
          <w:sz w:val="24"/>
          <w:szCs w:val="24"/>
          <w:u w:val="single"/>
        </w:rPr>
      </w:pPr>
      <w:r>
        <w:rPr>
          <w:rFonts w:cs="Calibri"/>
          <w:sz w:val="24"/>
          <w:szCs w:val="24"/>
          <w:u w:val="single"/>
        </w:rPr>
        <w:t>Blocked drains outside The Old School</w:t>
      </w:r>
    </w:p>
    <w:p w14:paraId="365D215B" w14:textId="19BA8DC2" w:rsidR="00031441" w:rsidRPr="00031441" w:rsidRDefault="00031441" w:rsidP="003554DE">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A job to clear the drains outside The Old School was raised </w:t>
      </w:r>
      <w:r w:rsidR="009958F0">
        <w:rPr>
          <w:rFonts w:cs="Calibri"/>
          <w:sz w:val="24"/>
          <w:szCs w:val="24"/>
        </w:rPr>
        <w:t>on 7</w:t>
      </w:r>
      <w:r>
        <w:rPr>
          <w:rFonts w:cs="Calibri"/>
          <w:sz w:val="24"/>
          <w:szCs w:val="24"/>
        </w:rPr>
        <w:t xml:space="preserve"> September</w:t>
      </w:r>
      <w:r w:rsidR="009958F0">
        <w:rPr>
          <w:rFonts w:cs="Calibri"/>
          <w:sz w:val="24"/>
          <w:szCs w:val="24"/>
        </w:rPr>
        <w:t xml:space="preserve"> 2021 with work to be undertaken at the earliest opportunity</w:t>
      </w:r>
      <w:r>
        <w:rPr>
          <w:rFonts w:cs="Calibri"/>
          <w:sz w:val="24"/>
          <w:szCs w:val="24"/>
        </w:rPr>
        <w:t xml:space="preserve">. </w:t>
      </w:r>
    </w:p>
    <w:p w14:paraId="07DFEC54" w14:textId="669EA3ED" w:rsidR="00FC1C99" w:rsidRDefault="00FC1C99" w:rsidP="003554DE">
      <w:pPr>
        <w:pStyle w:val="Header"/>
        <w:tabs>
          <w:tab w:val="clear" w:pos="4153"/>
          <w:tab w:val="clear" w:pos="8306"/>
          <w:tab w:val="left" w:pos="567"/>
        </w:tabs>
        <w:spacing w:before="120" w:after="0" w:line="240" w:lineRule="auto"/>
        <w:ind w:left="567"/>
        <w:rPr>
          <w:rFonts w:cs="Calibri"/>
          <w:sz w:val="24"/>
          <w:szCs w:val="24"/>
          <w:u w:val="single"/>
        </w:rPr>
      </w:pPr>
      <w:r w:rsidRPr="00FF41D2">
        <w:rPr>
          <w:rFonts w:cs="Calibri"/>
          <w:sz w:val="24"/>
          <w:szCs w:val="24"/>
          <w:u w:val="single"/>
        </w:rPr>
        <w:t>Parish Plan</w:t>
      </w:r>
    </w:p>
    <w:p w14:paraId="2D382397" w14:textId="5BF1F998" w:rsidR="00FF41D2" w:rsidRDefault="00FF41D2" w:rsidP="003554DE">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Parish Plans, even if updated, have no planning status so could not be used to propose, </w:t>
      </w:r>
      <w:proofErr w:type="gramStart"/>
      <w:r>
        <w:rPr>
          <w:rFonts w:cs="Calibri"/>
          <w:sz w:val="24"/>
          <w:szCs w:val="24"/>
        </w:rPr>
        <w:t>prevent</w:t>
      </w:r>
      <w:proofErr w:type="gramEnd"/>
      <w:r>
        <w:rPr>
          <w:rFonts w:cs="Calibri"/>
          <w:sz w:val="24"/>
          <w:szCs w:val="24"/>
        </w:rPr>
        <w:t xml:space="preserve"> or guide development. </w:t>
      </w:r>
    </w:p>
    <w:p w14:paraId="6D012232" w14:textId="44AD1B65" w:rsidR="00FF41D2" w:rsidRDefault="00FF41D2" w:rsidP="003554DE">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Design Statements ensure any </w:t>
      </w:r>
      <w:r w:rsidR="008E7C07">
        <w:rPr>
          <w:rFonts w:cs="Calibri"/>
          <w:sz w:val="24"/>
          <w:szCs w:val="24"/>
        </w:rPr>
        <w:t xml:space="preserve">agreed development is designed properly for its context but must not include any proposals for what development might (or must not) happen. </w:t>
      </w:r>
    </w:p>
    <w:p w14:paraId="4000C1A4" w14:textId="15E2502F" w:rsidR="008E7C07" w:rsidRDefault="008E7C07" w:rsidP="003554DE">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A Neighbourhood Development Plan would be a disproportionately heavyweight approach for Gorsley &amp; Kilcot but there are other ways to approach the issue which Jeff Bishop, a planning consultant from Place Studio, could explain to Council if desired. </w:t>
      </w:r>
    </w:p>
    <w:p w14:paraId="513A308B" w14:textId="77777777" w:rsidR="008E7C07" w:rsidRDefault="008E7C07" w:rsidP="003554DE">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GRCC has a template for a parish plan and can help with updating of the plan. This would take a minimum of three days the first of which could be provided under existing GRCC funding with each additional time charged at £275 plus VAT per day. </w:t>
      </w:r>
    </w:p>
    <w:p w14:paraId="74E99046" w14:textId="3CFE0291" w:rsidR="008E7C07" w:rsidRDefault="008E7C07" w:rsidP="003554DE">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A parish plan can be developed into a Neighbourhood Development Plan and GRCC can also help with this. </w:t>
      </w:r>
    </w:p>
    <w:p w14:paraId="77B54226" w14:textId="2F1D9459" w:rsidR="00031441" w:rsidRPr="00FF41D2" w:rsidRDefault="00031441" w:rsidP="003554DE">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GRCC would like to attend </w:t>
      </w:r>
      <w:r w:rsidR="009958F0">
        <w:rPr>
          <w:rFonts w:cs="Calibri"/>
          <w:sz w:val="24"/>
          <w:szCs w:val="24"/>
        </w:rPr>
        <w:t xml:space="preserve">the </w:t>
      </w:r>
      <w:r w:rsidR="00C3099D">
        <w:rPr>
          <w:rFonts w:cs="Calibri"/>
          <w:sz w:val="24"/>
          <w:szCs w:val="24"/>
        </w:rPr>
        <w:t>next</w:t>
      </w:r>
      <w:r>
        <w:rPr>
          <w:rFonts w:cs="Calibri"/>
          <w:sz w:val="24"/>
          <w:szCs w:val="24"/>
        </w:rPr>
        <w:t xml:space="preserve"> meeting to further explain the support they can offer in updating the Parish Plan. </w:t>
      </w:r>
    </w:p>
    <w:p w14:paraId="3723F47E" w14:textId="70BB1A9F" w:rsidR="00FC1C99" w:rsidRDefault="00FC1C99" w:rsidP="00722AD2">
      <w:pPr>
        <w:spacing w:after="0" w:line="240" w:lineRule="auto"/>
        <w:rPr>
          <w:rFonts w:cs="Calibri"/>
          <w:sz w:val="24"/>
          <w:szCs w:val="24"/>
        </w:rPr>
      </w:pPr>
    </w:p>
    <w:p w14:paraId="54F93C72" w14:textId="7890D6D3" w:rsidR="00722AD2" w:rsidRDefault="00722AD2" w:rsidP="00722AD2">
      <w:pPr>
        <w:spacing w:after="0" w:line="240" w:lineRule="auto"/>
        <w:rPr>
          <w:rFonts w:cs="Calibri"/>
          <w:sz w:val="24"/>
          <w:szCs w:val="24"/>
        </w:rPr>
      </w:pPr>
    </w:p>
    <w:p w14:paraId="678E4EB1" w14:textId="596DC7D2" w:rsidR="00722AD2" w:rsidRDefault="00722AD2" w:rsidP="00722AD2">
      <w:pPr>
        <w:spacing w:after="0" w:line="240" w:lineRule="auto"/>
        <w:rPr>
          <w:rFonts w:cs="Calibri"/>
          <w:sz w:val="24"/>
          <w:szCs w:val="24"/>
        </w:rPr>
      </w:pPr>
    </w:p>
    <w:p w14:paraId="6397B63A" w14:textId="4E36C156" w:rsidR="00722AD2" w:rsidRDefault="00722AD2" w:rsidP="00722AD2">
      <w:pPr>
        <w:spacing w:after="0" w:line="240" w:lineRule="auto"/>
        <w:rPr>
          <w:rFonts w:cs="Calibri"/>
          <w:sz w:val="24"/>
          <w:szCs w:val="24"/>
        </w:rPr>
      </w:pPr>
    </w:p>
    <w:p w14:paraId="25A3DA28" w14:textId="77777777" w:rsidR="00722AD2" w:rsidRDefault="00722AD2" w:rsidP="00722AD2">
      <w:pPr>
        <w:spacing w:after="0" w:line="240" w:lineRule="auto"/>
        <w:rPr>
          <w:rFonts w:cs="Calibri"/>
          <w:sz w:val="24"/>
          <w:szCs w:val="24"/>
        </w:rPr>
      </w:pPr>
    </w:p>
    <w:p w14:paraId="4D5F801D" w14:textId="30497977" w:rsidR="00933EA1" w:rsidRDefault="00722AD2" w:rsidP="006A3EC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Report from Cllr Gill Moseley, County Councillor for the Newent Division</w:t>
      </w:r>
    </w:p>
    <w:p w14:paraId="2852DFC9" w14:textId="6E333C27" w:rsidR="003265B1" w:rsidRDefault="003265B1" w:rsidP="003265B1">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Cllr Moseley gave a verbal report to members on various matters covering health, adult social services, </w:t>
      </w:r>
      <w:r w:rsidR="007431FC">
        <w:rPr>
          <w:rFonts w:cs="Calibri"/>
          <w:sz w:val="24"/>
          <w:szCs w:val="24"/>
        </w:rPr>
        <w:t>exemplary health teams and investment in apprenticeship development to improve the supply of builders locally. She was following up on the Local Highways Funding which had not yet been finalised and agreed to provide details of the Covid Recovery Fund (Build Back Better) scheme ahead of the next meeting.</w:t>
      </w:r>
    </w:p>
    <w:p w14:paraId="2BA03BE5" w14:textId="09484ACB" w:rsidR="00933EA1" w:rsidRDefault="008E66EA" w:rsidP="006A3EC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Planning Applications</w:t>
      </w:r>
    </w:p>
    <w:p w14:paraId="4D52DB34" w14:textId="77777777" w:rsidR="002D12A9" w:rsidRDefault="002D12A9" w:rsidP="006A3EC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sz w:val="24"/>
          <w:szCs w:val="24"/>
        </w:rPr>
        <w:t>Land at Lovers Walk, Gorsley (P213712/F)</w:t>
      </w:r>
    </w:p>
    <w:p w14:paraId="46A6B6A9" w14:textId="3B88D262" w:rsidR="002D12A9" w:rsidRDefault="002D12A9" w:rsidP="002D12A9">
      <w:pPr>
        <w:pStyle w:val="Header"/>
        <w:tabs>
          <w:tab w:val="clear" w:pos="4153"/>
          <w:tab w:val="clear" w:pos="8306"/>
          <w:tab w:val="left" w:pos="567"/>
        </w:tabs>
        <w:spacing w:after="0" w:line="240" w:lineRule="auto"/>
        <w:ind w:left="1276"/>
        <w:rPr>
          <w:rFonts w:cs="Calibri"/>
          <w:sz w:val="24"/>
          <w:szCs w:val="24"/>
        </w:rPr>
      </w:pPr>
      <w:r>
        <w:rPr>
          <w:rFonts w:cs="Calibri"/>
          <w:sz w:val="24"/>
          <w:szCs w:val="24"/>
        </w:rPr>
        <w:t xml:space="preserve">Residential development comprising 25 new dwellings, including access and works to highway. </w:t>
      </w:r>
    </w:p>
    <w:p w14:paraId="0AFBCA74" w14:textId="32B59B38" w:rsidR="002D12A9" w:rsidRDefault="002D12A9" w:rsidP="002D12A9">
      <w:pPr>
        <w:pStyle w:val="Header"/>
        <w:tabs>
          <w:tab w:val="clear" w:pos="4153"/>
          <w:tab w:val="clear" w:pos="8306"/>
          <w:tab w:val="left" w:pos="567"/>
        </w:tabs>
        <w:spacing w:before="120" w:after="0" w:line="240" w:lineRule="auto"/>
        <w:ind w:left="1276"/>
        <w:rPr>
          <w:rFonts w:cs="Calibri"/>
          <w:sz w:val="24"/>
          <w:szCs w:val="24"/>
        </w:rPr>
      </w:pPr>
      <w:r>
        <w:rPr>
          <w:rFonts w:cs="Calibri"/>
          <w:sz w:val="24"/>
          <w:szCs w:val="24"/>
        </w:rPr>
        <w:t xml:space="preserve">GKPC was not consulted by Herefordshire on the proposed increase in houses at Lovers Walk. </w:t>
      </w:r>
    </w:p>
    <w:p w14:paraId="46602CB0" w14:textId="0B8D2C66" w:rsidR="002D12A9" w:rsidRPr="008E66EA" w:rsidRDefault="008E66EA" w:rsidP="00374C03">
      <w:pPr>
        <w:pStyle w:val="Header"/>
        <w:tabs>
          <w:tab w:val="clear" w:pos="4153"/>
          <w:tab w:val="clear" w:pos="8306"/>
          <w:tab w:val="left" w:pos="567"/>
        </w:tabs>
        <w:spacing w:before="120" w:after="0" w:line="240" w:lineRule="auto"/>
        <w:ind w:left="1276"/>
        <w:jc w:val="both"/>
        <w:rPr>
          <w:rFonts w:cs="Calibri"/>
          <w:sz w:val="24"/>
          <w:szCs w:val="24"/>
        </w:rPr>
      </w:pPr>
      <w:r>
        <w:rPr>
          <w:rFonts w:cs="Calibri"/>
          <w:b/>
          <w:bCs/>
          <w:sz w:val="24"/>
          <w:szCs w:val="24"/>
        </w:rPr>
        <w:t xml:space="preserve">Resolved: </w:t>
      </w:r>
      <w:r>
        <w:rPr>
          <w:rFonts w:cs="Calibri"/>
          <w:sz w:val="24"/>
          <w:szCs w:val="24"/>
        </w:rPr>
        <w:t xml:space="preserve">To </w:t>
      </w:r>
      <w:r w:rsidR="002D12A9">
        <w:rPr>
          <w:rFonts w:cs="Calibri"/>
          <w:sz w:val="24"/>
          <w:szCs w:val="24"/>
        </w:rPr>
        <w:t>object strongly to the application</w:t>
      </w:r>
      <w:r w:rsidR="00374C03">
        <w:rPr>
          <w:rFonts w:cs="Calibri"/>
          <w:sz w:val="24"/>
          <w:szCs w:val="24"/>
        </w:rPr>
        <w:t xml:space="preserve"> </w:t>
      </w:r>
      <w:r w:rsidR="002D12A9" w:rsidRPr="002501E1">
        <w:rPr>
          <w:rFonts w:cs="Calibri"/>
          <w:sz w:val="24"/>
          <w:szCs w:val="24"/>
        </w:rPr>
        <w:t>because of the effect the proposal will have on</w:t>
      </w:r>
      <w:r w:rsidR="00374C03">
        <w:rPr>
          <w:rFonts w:cs="Calibri"/>
          <w:sz w:val="24"/>
          <w:szCs w:val="24"/>
        </w:rPr>
        <w:t xml:space="preserve"> </w:t>
      </w:r>
      <w:r w:rsidR="002D12A9" w:rsidRPr="002501E1">
        <w:rPr>
          <w:rFonts w:cs="Calibri"/>
          <w:sz w:val="24"/>
          <w:szCs w:val="24"/>
        </w:rPr>
        <w:t>the character and appearance of the surrounding area</w:t>
      </w:r>
      <w:r w:rsidR="00374C03">
        <w:rPr>
          <w:rFonts w:cs="Calibri"/>
          <w:sz w:val="24"/>
          <w:szCs w:val="24"/>
        </w:rPr>
        <w:t>, highway safety and flood risk to adjacent properties; and to question whether the development is sustainable and proportionate being</w:t>
      </w:r>
      <w:r w:rsidR="002D12A9" w:rsidRPr="002501E1">
        <w:rPr>
          <w:rFonts w:cs="Calibri"/>
          <w:sz w:val="24"/>
          <w:szCs w:val="24"/>
        </w:rPr>
        <w:t xml:space="preserve"> similar in almost all respects to the failed application P153661.</w:t>
      </w:r>
    </w:p>
    <w:p w14:paraId="3569F3E3" w14:textId="46CCB5FA" w:rsidR="008E66EA" w:rsidRDefault="008E66EA" w:rsidP="006A3EC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sz w:val="24"/>
          <w:szCs w:val="24"/>
        </w:rPr>
        <w:t xml:space="preserve">Land off </w:t>
      </w:r>
      <w:proofErr w:type="spellStart"/>
      <w:r>
        <w:rPr>
          <w:rFonts w:cs="Calibri"/>
          <w:sz w:val="24"/>
          <w:szCs w:val="24"/>
        </w:rPr>
        <w:t>Sterry’s</w:t>
      </w:r>
      <w:proofErr w:type="spellEnd"/>
      <w:r>
        <w:rPr>
          <w:rFonts w:cs="Calibri"/>
          <w:sz w:val="24"/>
          <w:szCs w:val="24"/>
        </w:rPr>
        <w:t xml:space="preserve"> Lane</w:t>
      </w:r>
      <w:r w:rsidR="00355A4E">
        <w:rPr>
          <w:rFonts w:cs="Calibri"/>
          <w:sz w:val="24"/>
          <w:szCs w:val="24"/>
        </w:rPr>
        <w:t>, Gorsley (P213675/PA4)</w:t>
      </w:r>
    </w:p>
    <w:p w14:paraId="366E090B" w14:textId="0209C1CA" w:rsidR="00355A4E" w:rsidRDefault="00355A4E" w:rsidP="00355A4E">
      <w:pPr>
        <w:pStyle w:val="Header"/>
        <w:tabs>
          <w:tab w:val="clear" w:pos="4153"/>
          <w:tab w:val="clear" w:pos="8306"/>
          <w:tab w:val="left" w:pos="567"/>
        </w:tabs>
        <w:spacing w:after="0" w:line="240" w:lineRule="auto"/>
        <w:ind w:left="1276"/>
        <w:rPr>
          <w:rFonts w:cs="Calibri"/>
          <w:sz w:val="24"/>
          <w:szCs w:val="24"/>
        </w:rPr>
      </w:pPr>
      <w:r>
        <w:rPr>
          <w:rFonts w:cs="Calibri"/>
          <w:sz w:val="24"/>
          <w:szCs w:val="24"/>
        </w:rPr>
        <w:t>(Part 3) Class Q – Prior Approval for a proposed conversion of an agricultural building to a single dwelling house (C3).</w:t>
      </w:r>
    </w:p>
    <w:p w14:paraId="17C58315" w14:textId="77777777" w:rsidR="00355A4E" w:rsidRDefault="00355A4E" w:rsidP="006A3EC6">
      <w:pPr>
        <w:pStyle w:val="Header"/>
        <w:tabs>
          <w:tab w:val="clear" w:pos="4153"/>
          <w:tab w:val="clear" w:pos="8306"/>
          <w:tab w:val="left" w:pos="567"/>
        </w:tabs>
        <w:spacing w:before="120" w:after="0" w:line="240" w:lineRule="auto"/>
        <w:ind w:left="1276"/>
        <w:rPr>
          <w:rFonts w:cs="Calibri"/>
          <w:sz w:val="24"/>
          <w:szCs w:val="24"/>
        </w:rPr>
      </w:pPr>
      <w:r>
        <w:rPr>
          <w:rFonts w:cs="Calibri"/>
          <w:sz w:val="24"/>
          <w:szCs w:val="24"/>
        </w:rPr>
        <w:t>During discussion of this application the following points were raised:</w:t>
      </w:r>
    </w:p>
    <w:p w14:paraId="3A1665D3" w14:textId="7EB2431C" w:rsidR="008E66EA" w:rsidRDefault="00355A4E" w:rsidP="006A3EC6">
      <w:pPr>
        <w:pStyle w:val="Header"/>
        <w:tabs>
          <w:tab w:val="clear" w:pos="4153"/>
          <w:tab w:val="clear" w:pos="8306"/>
          <w:tab w:val="left" w:pos="567"/>
        </w:tabs>
        <w:spacing w:before="120" w:after="0" w:line="240" w:lineRule="auto"/>
        <w:ind w:left="1276"/>
        <w:rPr>
          <w:rFonts w:cs="Calibri"/>
          <w:sz w:val="24"/>
          <w:szCs w:val="24"/>
        </w:rPr>
      </w:pPr>
      <w:r>
        <w:rPr>
          <w:rFonts w:cs="Calibri"/>
          <w:sz w:val="24"/>
          <w:szCs w:val="24"/>
        </w:rPr>
        <w:t xml:space="preserve">The previous application was </w:t>
      </w:r>
      <w:proofErr w:type="gramStart"/>
      <w:r>
        <w:rPr>
          <w:rFonts w:cs="Calibri"/>
          <w:sz w:val="24"/>
          <w:szCs w:val="24"/>
        </w:rPr>
        <w:t>rejected</w:t>
      </w:r>
      <w:proofErr w:type="gramEnd"/>
      <w:r>
        <w:rPr>
          <w:rFonts w:cs="Calibri"/>
          <w:sz w:val="24"/>
          <w:szCs w:val="24"/>
        </w:rPr>
        <w:t xml:space="preserve"> and the owner instructed to remove the track to </w:t>
      </w:r>
      <w:proofErr w:type="spellStart"/>
      <w:r>
        <w:rPr>
          <w:rFonts w:cs="Calibri"/>
          <w:sz w:val="24"/>
          <w:szCs w:val="24"/>
        </w:rPr>
        <w:t>Sterrys</w:t>
      </w:r>
      <w:proofErr w:type="spellEnd"/>
      <w:r>
        <w:rPr>
          <w:rFonts w:cs="Calibri"/>
          <w:sz w:val="24"/>
          <w:szCs w:val="24"/>
        </w:rPr>
        <w:t xml:space="preserve"> Lane. The revised application still shows the track the applicant was told to remove but now includes the footpath leading to the driveway of The Lodge. The footpath has been decimated by the applicant clearing it for vehicular traffic. </w:t>
      </w:r>
    </w:p>
    <w:p w14:paraId="52EBCE65" w14:textId="71E5176F" w:rsidR="0090182C" w:rsidRPr="0090182C" w:rsidRDefault="0090182C" w:rsidP="006A3EC6">
      <w:pPr>
        <w:pStyle w:val="Header"/>
        <w:tabs>
          <w:tab w:val="clear" w:pos="4153"/>
          <w:tab w:val="clear" w:pos="8306"/>
          <w:tab w:val="left" w:pos="567"/>
        </w:tabs>
        <w:spacing w:before="120" w:after="0" w:line="240" w:lineRule="auto"/>
        <w:ind w:left="1276"/>
        <w:rPr>
          <w:rFonts w:cs="Calibri"/>
          <w:sz w:val="24"/>
          <w:szCs w:val="24"/>
        </w:rPr>
      </w:pPr>
      <w:r>
        <w:rPr>
          <w:rFonts w:cs="Calibri"/>
          <w:b/>
          <w:bCs/>
          <w:sz w:val="24"/>
          <w:szCs w:val="24"/>
        </w:rPr>
        <w:t xml:space="preserve">Action: </w:t>
      </w:r>
      <w:r>
        <w:rPr>
          <w:rFonts w:cs="Calibri"/>
          <w:sz w:val="24"/>
          <w:szCs w:val="24"/>
        </w:rPr>
        <w:t xml:space="preserve">Clerk to </w:t>
      </w:r>
      <w:r w:rsidR="00355A4E">
        <w:rPr>
          <w:rFonts w:cs="Calibri"/>
          <w:sz w:val="24"/>
          <w:szCs w:val="24"/>
        </w:rPr>
        <w:t>request a</w:t>
      </w:r>
      <w:r>
        <w:rPr>
          <w:rFonts w:cs="Calibri"/>
          <w:sz w:val="24"/>
          <w:szCs w:val="24"/>
        </w:rPr>
        <w:t xml:space="preserve"> copy of </w:t>
      </w:r>
      <w:r w:rsidR="00355A4E">
        <w:rPr>
          <w:rFonts w:cs="Calibri"/>
          <w:sz w:val="24"/>
          <w:szCs w:val="24"/>
        </w:rPr>
        <w:t xml:space="preserve">the </w:t>
      </w:r>
      <w:r>
        <w:rPr>
          <w:rFonts w:cs="Calibri"/>
          <w:sz w:val="24"/>
          <w:szCs w:val="24"/>
        </w:rPr>
        <w:t>enforcement notice</w:t>
      </w:r>
      <w:r w:rsidR="00355A4E">
        <w:rPr>
          <w:rFonts w:cs="Calibri"/>
          <w:sz w:val="24"/>
          <w:szCs w:val="24"/>
        </w:rPr>
        <w:t xml:space="preserve"> issued for removal of the track</w:t>
      </w:r>
      <w:r>
        <w:rPr>
          <w:rFonts w:cs="Calibri"/>
          <w:sz w:val="24"/>
          <w:szCs w:val="24"/>
        </w:rPr>
        <w:t xml:space="preserve">. </w:t>
      </w:r>
    </w:p>
    <w:p w14:paraId="6BE7B384" w14:textId="7BE150ED" w:rsidR="009F3E7F" w:rsidRDefault="008E66EA" w:rsidP="00374C03">
      <w:pPr>
        <w:pStyle w:val="Header"/>
        <w:tabs>
          <w:tab w:val="clear" w:pos="4153"/>
          <w:tab w:val="clear" w:pos="8306"/>
          <w:tab w:val="left" w:pos="567"/>
        </w:tabs>
        <w:spacing w:before="120" w:after="0" w:line="240" w:lineRule="auto"/>
        <w:ind w:left="1276"/>
        <w:rPr>
          <w:rFonts w:cs="Calibri"/>
          <w:sz w:val="24"/>
          <w:szCs w:val="24"/>
        </w:rPr>
      </w:pPr>
      <w:r>
        <w:rPr>
          <w:rFonts w:cs="Calibri"/>
          <w:b/>
          <w:bCs/>
          <w:sz w:val="24"/>
          <w:szCs w:val="24"/>
        </w:rPr>
        <w:t xml:space="preserve">Resolved: </w:t>
      </w:r>
      <w:r>
        <w:rPr>
          <w:rFonts w:cs="Calibri"/>
          <w:sz w:val="24"/>
          <w:szCs w:val="24"/>
        </w:rPr>
        <w:t xml:space="preserve">To </w:t>
      </w:r>
      <w:r w:rsidR="009F3E7F">
        <w:rPr>
          <w:rFonts w:cs="Calibri"/>
          <w:sz w:val="24"/>
          <w:szCs w:val="24"/>
        </w:rPr>
        <w:t>object to the application on grounds</w:t>
      </w:r>
      <w:r w:rsidR="00374C03">
        <w:rPr>
          <w:rFonts w:cs="Calibri"/>
          <w:sz w:val="24"/>
          <w:szCs w:val="24"/>
        </w:rPr>
        <w:t xml:space="preserve"> of highway safety</w:t>
      </w:r>
      <w:r w:rsidR="009F3E7F">
        <w:rPr>
          <w:rFonts w:cs="Calibri"/>
          <w:sz w:val="24"/>
          <w:szCs w:val="24"/>
        </w:rPr>
        <w:t>.</w:t>
      </w:r>
    </w:p>
    <w:p w14:paraId="10F109A0" w14:textId="77777777" w:rsidR="00E5794C" w:rsidRDefault="00236863" w:rsidP="006A3EC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proofErr w:type="spellStart"/>
      <w:r>
        <w:rPr>
          <w:rFonts w:cs="Calibri"/>
          <w:sz w:val="24"/>
          <w:szCs w:val="24"/>
        </w:rPr>
        <w:t>Box</w:t>
      </w:r>
      <w:r w:rsidR="00E5794C">
        <w:rPr>
          <w:rFonts w:cs="Calibri"/>
          <w:sz w:val="24"/>
          <w:szCs w:val="24"/>
        </w:rPr>
        <w:t>bush</w:t>
      </w:r>
      <w:proofErr w:type="spellEnd"/>
      <w:r w:rsidR="00E5794C">
        <w:rPr>
          <w:rFonts w:cs="Calibri"/>
          <w:sz w:val="24"/>
          <w:szCs w:val="24"/>
        </w:rPr>
        <w:t xml:space="preserve"> Farm, </w:t>
      </w:r>
      <w:proofErr w:type="spellStart"/>
      <w:r w:rsidR="00E5794C">
        <w:rPr>
          <w:rFonts w:cs="Calibri"/>
          <w:sz w:val="24"/>
          <w:szCs w:val="24"/>
        </w:rPr>
        <w:t>Oxenhall</w:t>
      </w:r>
      <w:proofErr w:type="spellEnd"/>
      <w:r w:rsidR="00E5794C">
        <w:rPr>
          <w:rFonts w:cs="Calibri"/>
          <w:sz w:val="24"/>
          <w:szCs w:val="24"/>
        </w:rPr>
        <w:t xml:space="preserve"> Lane, Gorsley (P1467/21/FUL)</w:t>
      </w:r>
    </w:p>
    <w:p w14:paraId="6237A209" w14:textId="746234E9" w:rsidR="00E5794C" w:rsidRDefault="00E5794C" w:rsidP="00E5794C">
      <w:pPr>
        <w:pStyle w:val="Header"/>
        <w:tabs>
          <w:tab w:val="clear" w:pos="4153"/>
          <w:tab w:val="clear" w:pos="8306"/>
          <w:tab w:val="left" w:pos="567"/>
        </w:tabs>
        <w:spacing w:after="0" w:line="240" w:lineRule="auto"/>
        <w:ind w:left="1276"/>
        <w:rPr>
          <w:rFonts w:cs="Calibri"/>
          <w:sz w:val="24"/>
          <w:szCs w:val="24"/>
        </w:rPr>
      </w:pPr>
      <w:r>
        <w:rPr>
          <w:rFonts w:cs="Calibri"/>
          <w:sz w:val="24"/>
          <w:szCs w:val="24"/>
        </w:rPr>
        <w:t>Erection of new 2 bed dwelling with attached stables and associated works. Demolition of existing stables/barn.</w:t>
      </w:r>
    </w:p>
    <w:p w14:paraId="36EE7128" w14:textId="77777777" w:rsidR="00A2358A" w:rsidRDefault="00E5794C" w:rsidP="00E5794C">
      <w:pPr>
        <w:pStyle w:val="Header"/>
        <w:tabs>
          <w:tab w:val="clear" w:pos="4153"/>
          <w:tab w:val="clear" w:pos="8306"/>
          <w:tab w:val="left" w:pos="567"/>
        </w:tabs>
        <w:spacing w:before="120" w:after="0" w:line="240" w:lineRule="auto"/>
        <w:ind w:left="1276"/>
        <w:rPr>
          <w:rFonts w:cs="Calibri"/>
          <w:sz w:val="24"/>
          <w:szCs w:val="24"/>
        </w:rPr>
      </w:pPr>
      <w:r>
        <w:rPr>
          <w:rFonts w:cs="Calibri"/>
          <w:sz w:val="24"/>
          <w:szCs w:val="24"/>
        </w:rPr>
        <w:t xml:space="preserve">The planning officer had confirmed that the application would be withdrawn and resubmitted as an annex with a tie to the original property. </w:t>
      </w:r>
    </w:p>
    <w:p w14:paraId="316B7A7A" w14:textId="76104991" w:rsidR="00727D32" w:rsidRDefault="00E5794C" w:rsidP="00E5794C">
      <w:pPr>
        <w:pStyle w:val="Header"/>
        <w:tabs>
          <w:tab w:val="clear" w:pos="4153"/>
          <w:tab w:val="clear" w:pos="8306"/>
          <w:tab w:val="left" w:pos="567"/>
        </w:tabs>
        <w:spacing w:before="120" w:after="0" w:line="240" w:lineRule="auto"/>
        <w:ind w:left="1276"/>
        <w:rPr>
          <w:rFonts w:cs="Calibri"/>
          <w:sz w:val="24"/>
          <w:szCs w:val="24"/>
        </w:rPr>
      </w:pPr>
      <w:r>
        <w:rPr>
          <w:rFonts w:cs="Calibri"/>
          <w:sz w:val="24"/>
          <w:szCs w:val="24"/>
        </w:rPr>
        <w:t>Council agreed there was no need to comment</w:t>
      </w:r>
      <w:r w:rsidR="00A2358A">
        <w:rPr>
          <w:rFonts w:cs="Calibri"/>
          <w:sz w:val="24"/>
          <w:szCs w:val="24"/>
        </w:rPr>
        <w:t xml:space="preserve"> until the new application was made</w:t>
      </w:r>
      <w:r>
        <w:rPr>
          <w:rFonts w:cs="Calibri"/>
          <w:sz w:val="24"/>
          <w:szCs w:val="24"/>
        </w:rPr>
        <w:t xml:space="preserve">. </w:t>
      </w:r>
    </w:p>
    <w:p w14:paraId="755E98F8" w14:textId="77777777" w:rsidR="00987179" w:rsidRDefault="00987179" w:rsidP="006A3EC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sz w:val="24"/>
          <w:szCs w:val="24"/>
        </w:rPr>
        <w:t>Land on corner of Kempley Road</w:t>
      </w:r>
    </w:p>
    <w:p w14:paraId="60366A3E" w14:textId="26CE35B9" w:rsidR="00987179" w:rsidRDefault="00987179" w:rsidP="00987179">
      <w:pPr>
        <w:pStyle w:val="Header"/>
        <w:tabs>
          <w:tab w:val="clear" w:pos="4153"/>
          <w:tab w:val="clear" w:pos="8306"/>
          <w:tab w:val="left" w:pos="567"/>
        </w:tabs>
        <w:spacing w:after="0" w:line="240" w:lineRule="auto"/>
        <w:ind w:left="1276"/>
        <w:rPr>
          <w:rFonts w:cs="Calibri"/>
          <w:sz w:val="24"/>
          <w:szCs w:val="24"/>
        </w:rPr>
      </w:pPr>
      <w:r>
        <w:rPr>
          <w:rFonts w:cs="Calibri"/>
          <w:sz w:val="24"/>
          <w:szCs w:val="24"/>
        </w:rPr>
        <w:t xml:space="preserve">A member expressed concern that Herefordshire development could spill over in to Gorsley &amp; Kilcot parish due to the rules and regulations allowing development of ‘adjacent’ land. </w:t>
      </w:r>
    </w:p>
    <w:p w14:paraId="30871B6F" w14:textId="63322C4C" w:rsidR="00987179" w:rsidRDefault="00987179" w:rsidP="00987179">
      <w:pPr>
        <w:pStyle w:val="Header"/>
        <w:tabs>
          <w:tab w:val="clear" w:pos="4153"/>
          <w:tab w:val="clear" w:pos="8306"/>
          <w:tab w:val="left" w:pos="567"/>
        </w:tabs>
        <w:spacing w:before="120" w:after="0" w:line="240" w:lineRule="auto"/>
        <w:ind w:left="1276"/>
        <w:rPr>
          <w:rFonts w:cs="Calibri"/>
          <w:sz w:val="24"/>
          <w:szCs w:val="24"/>
        </w:rPr>
      </w:pPr>
      <w:r>
        <w:rPr>
          <w:rFonts w:cs="Calibri"/>
          <w:sz w:val="24"/>
          <w:szCs w:val="24"/>
        </w:rPr>
        <w:t xml:space="preserve">Cllr Moseley confirmed that one of the options in the first draft of the Local Plan was to allow cooperation between neighbouring </w:t>
      </w:r>
      <w:r w:rsidR="00843B76">
        <w:rPr>
          <w:rFonts w:cs="Calibri"/>
          <w:sz w:val="24"/>
          <w:szCs w:val="24"/>
        </w:rPr>
        <w:t>counties,</w:t>
      </w:r>
      <w:r>
        <w:rPr>
          <w:rFonts w:cs="Calibri"/>
          <w:sz w:val="24"/>
          <w:szCs w:val="24"/>
        </w:rPr>
        <w:t xml:space="preserve"> but this had to be by </w:t>
      </w:r>
      <w:r w:rsidR="00A2358A">
        <w:rPr>
          <w:rFonts w:cs="Calibri"/>
          <w:sz w:val="24"/>
          <w:szCs w:val="24"/>
        </w:rPr>
        <w:t xml:space="preserve">mutual </w:t>
      </w:r>
      <w:r>
        <w:rPr>
          <w:rFonts w:cs="Calibri"/>
          <w:sz w:val="24"/>
          <w:szCs w:val="24"/>
        </w:rPr>
        <w:t xml:space="preserve">agreement. Herefordshire had gone steaming ahead to get their land supply in order, she said, so that developers </w:t>
      </w:r>
      <w:r w:rsidR="00843B76">
        <w:rPr>
          <w:rFonts w:cs="Calibri"/>
          <w:sz w:val="24"/>
          <w:szCs w:val="24"/>
        </w:rPr>
        <w:t>are unable to</w:t>
      </w:r>
      <w:r>
        <w:rPr>
          <w:rFonts w:cs="Calibri"/>
          <w:sz w:val="24"/>
          <w:szCs w:val="24"/>
        </w:rPr>
        <w:t xml:space="preserve"> appeal </w:t>
      </w:r>
      <w:r w:rsidR="00843B76">
        <w:rPr>
          <w:rFonts w:cs="Calibri"/>
          <w:sz w:val="24"/>
          <w:szCs w:val="24"/>
        </w:rPr>
        <w:t xml:space="preserve">rejected applications </w:t>
      </w:r>
      <w:r>
        <w:rPr>
          <w:rFonts w:cs="Calibri"/>
          <w:sz w:val="24"/>
          <w:szCs w:val="24"/>
        </w:rPr>
        <w:t xml:space="preserve">on land supply grounds. </w:t>
      </w:r>
    </w:p>
    <w:p w14:paraId="015C3B9D" w14:textId="16DA443E" w:rsidR="00236863" w:rsidRDefault="00987179" w:rsidP="00987179">
      <w:pPr>
        <w:pStyle w:val="Header"/>
        <w:tabs>
          <w:tab w:val="clear" w:pos="4153"/>
          <w:tab w:val="clear" w:pos="8306"/>
          <w:tab w:val="left" w:pos="567"/>
        </w:tabs>
        <w:spacing w:before="120" w:after="0" w:line="240" w:lineRule="auto"/>
        <w:ind w:left="1276"/>
        <w:rPr>
          <w:rFonts w:cs="Calibri"/>
          <w:sz w:val="24"/>
          <w:szCs w:val="24"/>
        </w:rPr>
      </w:pPr>
      <w:r>
        <w:rPr>
          <w:rFonts w:cs="Calibri"/>
          <w:b/>
          <w:bCs/>
          <w:sz w:val="24"/>
          <w:szCs w:val="24"/>
        </w:rPr>
        <w:t xml:space="preserve">Action: </w:t>
      </w:r>
      <w:r>
        <w:rPr>
          <w:rFonts w:cs="Calibri"/>
          <w:sz w:val="24"/>
          <w:szCs w:val="24"/>
        </w:rPr>
        <w:t xml:space="preserve">Cllr Moseley agreed to </w:t>
      </w:r>
      <w:r w:rsidR="00A2358A">
        <w:rPr>
          <w:rFonts w:cs="Calibri"/>
          <w:sz w:val="24"/>
          <w:szCs w:val="24"/>
        </w:rPr>
        <w:t>investigate</w:t>
      </w:r>
      <w:r>
        <w:rPr>
          <w:rFonts w:cs="Calibri"/>
          <w:sz w:val="24"/>
          <w:szCs w:val="24"/>
        </w:rPr>
        <w:t xml:space="preserve"> this issue and report back to Council.</w:t>
      </w:r>
      <w:r w:rsidR="00236863">
        <w:rPr>
          <w:rFonts w:cs="Calibri"/>
          <w:sz w:val="24"/>
          <w:szCs w:val="24"/>
        </w:rPr>
        <w:t xml:space="preserve"> </w:t>
      </w:r>
    </w:p>
    <w:p w14:paraId="4E78AFD3" w14:textId="06FE1F6D" w:rsidR="00843B76" w:rsidRDefault="00843B76" w:rsidP="00987179">
      <w:pPr>
        <w:pStyle w:val="Header"/>
        <w:tabs>
          <w:tab w:val="clear" w:pos="4153"/>
          <w:tab w:val="clear" w:pos="8306"/>
          <w:tab w:val="left" w:pos="567"/>
        </w:tabs>
        <w:spacing w:before="120" w:after="0" w:line="240" w:lineRule="auto"/>
        <w:ind w:left="1276"/>
        <w:rPr>
          <w:rFonts w:cs="Calibri"/>
          <w:sz w:val="24"/>
          <w:szCs w:val="24"/>
        </w:rPr>
      </w:pPr>
    </w:p>
    <w:p w14:paraId="5E08500B" w14:textId="77777777" w:rsidR="00843B76" w:rsidRDefault="00843B76" w:rsidP="00987179">
      <w:pPr>
        <w:pStyle w:val="Header"/>
        <w:tabs>
          <w:tab w:val="clear" w:pos="4153"/>
          <w:tab w:val="clear" w:pos="8306"/>
          <w:tab w:val="left" w:pos="567"/>
        </w:tabs>
        <w:spacing w:before="120" w:after="0" w:line="240" w:lineRule="auto"/>
        <w:ind w:left="1276"/>
        <w:rPr>
          <w:rFonts w:cs="Calibri"/>
          <w:sz w:val="24"/>
          <w:szCs w:val="24"/>
        </w:rPr>
      </w:pPr>
    </w:p>
    <w:p w14:paraId="64AD4C6F" w14:textId="162203D0" w:rsidR="0090182C" w:rsidRDefault="0090182C"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Enforcement</w:t>
      </w:r>
    </w:p>
    <w:p w14:paraId="31F90686" w14:textId="464AF5FA" w:rsidR="00843B76" w:rsidRDefault="00843B76" w:rsidP="00843B7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sz w:val="24"/>
          <w:szCs w:val="24"/>
        </w:rPr>
        <w:t>Marshall’s Meadow</w:t>
      </w:r>
    </w:p>
    <w:p w14:paraId="44CB44EC" w14:textId="6E133F9F" w:rsidR="00843B76" w:rsidRDefault="00843B76" w:rsidP="00843B76">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sz w:val="24"/>
          <w:szCs w:val="24"/>
        </w:rPr>
        <w:t>Box Bush Barn, Gorsley</w:t>
      </w:r>
    </w:p>
    <w:p w14:paraId="737CA474" w14:textId="1F0F3267" w:rsidR="00843B76" w:rsidRDefault="00843B76" w:rsidP="00843B76">
      <w:pPr>
        <w:pStyle w:val="Header"/>
        <w:tabs>
          <w:tab w:val="clear" w:pos="4153"/>
          <w:tab w:val="clear" w:pos="8306"/>
          <w:tab w:val="left" w:pos="567"/>
        </w:tabs>
        <w:spacing w:before="120" w:after="0" w:line="240" w:lineRule="auto"/>
        <w:ind w:left="1276"/>
        <w:rPr>
          <w:rFonts w:cs="Calibri"/>
          <w:sz w:val="24"/>
          <w:szCs w:val="24"/>
        </w:rPr>
      </w:pPr>
      <w:r>
        <w:rPr>
          <w:rFonts w:cs="Calibri"/>
          <w:sz w:val="24"/>
          <w:szCs w:val="24"/>
        </w:rPr>
        <w:t xml:space="preserve">The property has permission as a holiday let but has been permanently occupied for many years. The resident has now moved out and the property is empty. </w:t>
      </w:r>
    </w:p>
    <w:p w14:paraId="250D4F25" w14:textId="21BA127E" w:rsidR="00843B76" w:rsidRPr="00843B76" w:rsidRDefault="00843B76" w:rsidP="00843B76">
      <w:pPr>
        <w:pStyle w:val="Header"/>
        <w:tabs>
          <w:tab w:val="clear" w:pos="4153"/>
          <w:tab w:val="clear" w:pos="8306"/>
          <w:tab w:val="left" w:pos="567"/>
        </w:tabs>
        <w:spacing w:before="120" w:after="0" w:line="240" w:lineRule="auto"/>
        <w:ind w:left="1276"/>
        <w:rPr>
          <w:rFonts w:cs="Calibri"/>
          <w:sz w:val="24"/>
          <w:szCs w:val="24"/>
        </w:rPr>
      </w:pPr>
      <w:r>
        <w:rPr>
          <w:rFonts w:cs="Calibri"/>
          <w:b/>
          <w:bCs/>
          <w:sz w:val="24"/>
          <w:szCs w:val="24"/>
        </w:rPr>
        <w:t xml:space="preserve">Action: </w:t>
      </w:r>
      <w:r>
        <w:rPr>
          <w:rFonts w:cs="Calibri"/>
          <w:sz w:val="24"/>
          <w:szCs w:val="24"/>
        </w:rPr>
        <w:t xml:space="preserve">Clerk to notify the enforcement office so they can ensure the holiday let requirement is complied with before a new owner moves in permanently. </w:t>
      </w:r>
    </w:p>
    <w:p w14:paraId="2E7F8EDD" w14:textId="5069C83E" w:rsidR="0090182C" w:rsidRPr="0090182C" w:rsidRDefault="0090182C" w:rsidP="0090182C">
      <w:pPr>
        <w:pStyle w:val="Header"/>
        <w:tabs>
          <w:tab w:val="clear" w:pos="4153"/>
          <w:tab w:val="clear" w:pos="8306"/>
          <w:tab w:val="left" w:pos="567"/>
          <w:tab w:val="right" w:pos="9639"/>
        </w:tabs>
        <w:spacing w:before="120" w:after="0" w:line="240" w:lineRule="auto"/>
        <w:rPr>
          <w:rFonts w:cs="Calibri"/>
          <w:b/>
          <w:bCs/>
          <w:sz w:val="24"/>
          <w:szCs w:val="24"/>
        </w:rPr>
      </w:pPr>
      <w:r>
        <w:rPr>
          <w:rFonts w:cs="Calibri"/>
          <w:b/>
          <w:bCs/>
          <w:sz w:val="24"/>
          <w:szCs w:val="24"/>
        </w:rPr>
        <w:t>Highways</w:t>
      </w:r>
    </w:p>
    <w:p w14:paraId="16EC7534" w14:textId="2196BA8E" w:rsidR="0090182C" w:rsidRDefault="0090182C"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proofErr w:type="spellStart"/>
      <w:r>
        <w:rPr>
          <w:rFonts w:cs="Calibri"/>
          <w:sz w:val="24"/>
          <w:szCs w:val="24"/>
        </w:rPr>
        <w:t>Oxenhall</w:t>
      </w:r>
      <w:proofErr w:type="spellEnd"/>
      <w:r>
        <w:rPr>
          <w:rFonts w:cs="Calibri"/>
          <w:sz w:val="24"/>
          <w:szCs w:val="24"/>
        </w:rPr>
        <w:t xml:space="preserve"> Lane Ford footbridge</w:t>
      </w:r>
    </w:p>
    <w:p w14:paraId="57559838" w14:textId="2399DE50" w:rsidR="00600737" w:rsidRDefault="004227A7" w:rsidP="00600737">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Cllr Price advised members that PROW had </w:t>
      </w:r>
      <w:proofErr w:type="gramStart"/>
      <w:r>
        <w:rPr>
          <w:rFonts w:cs="Calibri"/>
          <w:sz w:val="24"/>
          <w:szCs w:val="24"/>
        </w:rPr>
        <w:t>looked into</w:t>
      </w:r>
      <w:proofErr w:type="gramEnd"/>
      <w:r>
        <w:rPr>
          <w:rFonts w:cs="Calibri"/>
          <w:sz w:val="24"/>
          <w:szCs w:val="24"/>
        </w:rPr>
        <w:t xml:space="preserve"> providing a footbridge and could do so at a cost of £19800. However, the capital budget manager had said installation would be unlikely to secure funding in the foreseeable future. The local highways manager would be happy to talk about other funding options including match funding. </w:t>
      </w:r>
    </w:p>
    <w:p w14:paraId="595585CF" w14:textId="07908D45" w:rsidR="0090182C" w:rsidRPr="0090182C" w:rsidRDefault="0090182C" w:rsidP="0090182C">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b/>
          <w:bCs/>
          <w:sz w:val="24"/>
          <w:szCs w:val="24"/>
        </w:rPr>
        <w:t xml:space="preserve">Action: </w:t>
      </w:r>
      <w:r>
        <w:rPr>
          <w:rFonts w:cs="Calibri"/>
          <w:sz w:val="24"/>
          <w:szCs w:val="24"/>
        </w:rPr>
        <w:t xml:space="preserve">Clerk to invite </w:t>
      </w:r>
      <w:r w:rsidR="006E063D">
        <w:rPr>
          <w:rFonts w:cs="Calibri"/>
          <w:sz w:val="24"/>
          <w:szCs w:val="24"/>
        </w:rPr>
        <w:t xml:space="preserve">LHM Andrew </w:t>
      </w:r>
      <w:proofErr w:type="spellStart"/>
      <w:r w:rsidR="006E063D">
        <w:rPr>
          <w:rFonts w:cs="Calibri"/>
          <w:sz w:val="24"/>
          <w:szCs w:val="24"/>
        </w:rPr>
        <w:t>Middlecote</w:t>
      </w:r>
      <w:proofErr w:type="spellEnd"/>
      <w:r w:rsidR="006E063D">
        <w:rPr>
          <w:rFonts w:cs="Calibri"/>
          <w:sz w:val="24"/>
          <w:szCs w:val="24"/>
        </w:rPr>
        <w:t xml:space="preserve"> </w:t>
      </w:r>
      <w:r w:rsidR="00600737">
        <w:rPr>
          <w:rFonts w:cs="Calibri"/>
          <w:sz w:val="24"/>
          <w:szCs w:val="24"/>
        </w:rPr>
        <w:t xml:space="preserve">to </w:t>
      </w:r>
      <w:r>
        <w:rPr>
          <w:rFonts w:cs="Calibri"/>
          <w:sz w:val="24"/>
          <w:szCs w:val="24"/>
        </w:rPr>
        <w:t xml:space="preserve">attend a meeting at the ford to discuss the way forward. </w:t>
      </w:r>
      <w:r w:rsidR="006E063D">
        <w:rPr>
          <w:rFonts w:cs="Calibri"/>
          <w:sz w:val="24"/>
          <w:szCs w:val="24"/>
        </w:rPr>
        <w:t xml:space="preserve">Cllr Moseley </w:t>
      </w:r>
      <w:r>
        <w:rPr>
          <w:rFonts w:cs="Calibri"/>
          <w:sz w:val="24"/>
          <w:szCs w:val="24"/>
        </w:rPr>
        <w:t xml:space="preserve">to </w:t>
      </w:r>
      <w:proofErr w:type="gramStart"/>
      <w:r>
        <w:rPr>
          <w:rFonts w:cs="Calibri"/>
          <w:sz w:val="24"/>
          <w:szCs w:val="24"/>
        </w:rPr>
        <w:t>look into</w:t>
      </w:r>
      <w:proofErr w:type="gramEnd"/>
      <w:r>
        <w:rPr>
          <w:rFonts w:cs="Calibri"/>
          <w:sz w:val="24"/>
          <w:szCs w:val="24"/>
        </w:rPr>
        <w:t xml:space="preserve"> how much of the £20k could be match funded.</w:t>
      </w:r>
      <w:r w:rsidR="00600737">
        <w:rPr>
          <w:rFonts w:cs="Calibri"/>
          <w:sz w:val="24"/>
          <w:szCs w:val="24"/>
        </w:rPr>
        <w:t xml:space="preserve"> </w:t>
      </w:r>
      <w:r w:rsidR="006E063D">
        <w:rPr>
          <w:rFonts w:cs="Calibri"/>
          <w:sz w:val="24"/>
          <w:szCs w:val="24"/>
        </w:rPr>
        <w:t>Cllr Warwick</w:t>
      </w:r>
      <w:r w:rsidR="00600737">
        <w:rPr>
          <w:rFonts w:cs="Calibri"/>
          <w:sz w:val="24"/>
          <w:szCs w:val="24"/>
        </w:rPr>
        <w:t xml:space="preserve"> to find out if Royal Engineers still do projects like this and could help. </w:t>
      </w:r>
      <w:r>
        <w:rPr>
          <w:rFonts w:cs="Calibri"/>
          <w:sz w:val="24"/>
          <w:szCs w:val="24"/>
        </w:rPr>
        <w:t xml:space="preserve">  </w:t>
      </w:r>
    </w:p>
    <w:p w14:paraId="7D461F36" w14:textId="1C68D824" w:rsidR="0090182C" w:rsidRDefault="006A3EC6"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Weight Limit on B4222</w:t>
      </w:r>
    </w:p>
    <w:p w14:paraId="7D38B078" w14:textId="3A676E97" w:rsidR="006A3EC6" w:rsidRDefault="006A3EC6" w:rsidP="006A3EC6">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No further progress. </w:t>
      </w:r>
      <w:r w:rsidR="006E063D">
        <w:rPr>
          <w:rFonts w:cs="Calibri"/>
          <w:b/>
          <w:bCs/>
          <w:sz w:val="24"/>
          <w:szCs w:val="24"/>
        </w:rPr>
        <w:t xml:space="preserve">Action: </w:t>
      </w:r>
      <w:r w:rsidR="006E063D">
        <w:rPr>
          <w:rFonts w:cs="Calibri"/>
          <w:sz w:val="24"/>
          <w:szCs w:val="24"/>
        </w:rPr>
        <w:t>Cllr Warwick</w:t>
      </w:r>
      <w:r>
        <w:rPr>
          <w:rFonts w:cs="Calibri"/>
          <w:sz w:val="24"/>
          <w:szCs w:val="24"/>
        </w:rPr>
        <w:t xml:space="preserve"> to follow up with</w:t>
      </w:r>
      <w:r w:rsidR="006E063D">
        <w:rPr>
          <w:rFonts w:cs="Calibri"/>
          <w:sz w:val="24"/>
          <w:szCs w:val="24"/>
        </w:rPr>
        <w:t xml:space="preserve"> the</w:t>
      </w:r>
      <w:r>
        <w:rPr>
          <w:rFonts w:cs="Calibri"/>
          <w:sz w:val="24"/>
          <w:szCs w:val="24"/>
        </w:rPr>
        <w:t xml:space="preserve"> contact in Herefordshire</w:t>
      </w:r>
      <w:r w:rsidR="006E063D">
        <w:rPr>
          <w:rFonts w:cs="Calibri"/>
          <w:sz w:val="24"/>
          <w:szCs w:val="24"/>
        </w:rPr>
        <w:t>.</w:t>
      </w:r>
    </w:p>
    <w:p w14:paraId="59047E29" w14:textId="60676227" w:rsidR="006A3EC6" w:rsidRDefault="006A3EC6"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B4221 Roadworks – August 2021</w:t>
      </w:r>
    </w:p>
    <w:p w14:paraId="792D639C" w14:textId="0ABCC202" w:rsidR="006A3EC6" w:rsidRDefault="006A3EC6" w:rsidP="006A3EC6">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Response to complaint received from highways.</w:t>
      </w:r>
      <w:r w:rsidR="006E063D">
        <w:rPr>
          <w:rFonts w:cs="Calibri"/>
          <w:sz w:val="24"/>
          <w:szCs w:val="24"/>
        </w:rPr>
        <w:t xml:space="preserve"> (Attachment 1)</w:t>
      </w:r>
      <w:r>
        <w:rPr>
          <w:rFonts w:cs="Calibri"/>
          <w:sz w:val="24"/>
          <w:szCs w:val="24"/>
        </w:rPr>
        <w:t xml:space="preserve"> </w:t>
      </w:r>
    </w:p>
    <w:p w14:paraId="42D5BDD7" w14:textId="06A66DE1" w:rsidR="006A3EC6" w:rsidRDefault="006E063D" w:rsidP="006A3EC6">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There have been reports that the roadworks near </w:t>
      </w:r>
      <w:r w:rsidR="006A3EC6">
        <w:rPr>
          <w:rFonts w:cs="Calibri"/>
          <w:sz w:val="24"/>
          <w:szCs w:val="24"/>
        </w:rPr>
        <w:t xml:space="preserve">Squirrel Cottage began subsiding after a few days. </w:t>
      </w:r>
      <w:r>
        <w:rPr>
          <w:rFonts w:cs="Calibri"/>
          <w:sz w:val="24"/>
          <w:szCs w:val="24"/>
        </w:rPr>
        <w:t xml:space="preserve">Following recent flooding it is all subsiding. The contractors are aware and will be coming back to attend to it. </w:t>
      </w:r>
      <w:r w:rsidR="006A3EC6">
        <w:rPr>
          <w:rFonts w:cs="Calibri"/>
          <w:sz w:val="24"/>
          <w:szCs w:val="24"/>
        </w:rPr>
        <w:t xml:space="preserve">   </w:t>
      </w:r>
    </w:p>
    <w:p w14:paraId="5F907F93" w14:textId="38A863FA" w:rsidR="006A3EC6" w:rsidRPr="006A3EC6" w:rsidRDefault="006A3EC6" w:rsidP="006A3EC6">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b/>
          <w:bCs/>
          <w:sz w:val="24"/>
          <w:szCs w:val="24"/>
        </w:rPr>
        <w:t xml:space="preserve">Action: </w:t>
      </w:r>
      <w:r w:rsidR="006E063D">
        <w:rPr>
          <w:rFonts w:cs="Calibri"/>
          <w:sz w:val="24"/>
          <w:szCs w:val="24"/>
        </w:rPr>
        <w:t>Cllr Warwick</w:t>
      </w:r>
      <w:r>
        <w:rPr>
          <w:rFonts w:cs="Calibri"/>
          <w:sz w:val="24"/>
          <w:szCs w:val="24"/>
        </w:rPr>
        <w:t xml:space="preserve"> to draft and send a reply</w:t>
      </w:r>
      <w:r w:rsidR="006E063D">
        <w:rPr>
          <w:rFonts w:cs="Calibri"/>
          <w:sz w:val="24"/>
          <w:szCs w:val="24"/>
        </w:rPr>
        <w:t xml:space="preserve"> to Highways.</w:t>
      </w:r>
    </w:p>
    <w:p w14:paraId="32D39C3E" w14:textId="648306B4" w:rsidR="006A3EC6" w:rsidRDefault="006A3EC6"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Other Highways Matters</w:t>
      </w:r>
    </w:p>
    <w:p w14:paraId="11A51DDB" w14:textId="11088260" w:rsidR="006A3EC6" w:rsidRPr="006E063D" w:rsidRDefault="006E063D" w:rsidP="006A3EC6">
      <w:pPr>
        <w:pStyle w:val="Header"/>
        <w:tabs>
          <w:tab w:val="clear" w:pos="4153"/>
          <w:tab w:val="clear" w:pos="8306"/>
          <w:tab w:val="left" w:pos="567"/>
          <w:tab w:val="right" w:pos="9639"/>
        </w:tabs>
        <w:spacing w:before="120" w:after="0" w:line="240" w:lineRule="auto"/>
        <w:ind w:left="567"/>
        <w:rPr>
          <w:rFonts w:cs="Calibri"/>
          <w:sz w:val="24"/>
          <w:szCs w:val="24"/>
          <w:u w:val="single"/>
        </w:rPr>
      </w:pPr>
      <w:r w:rsidRPr="006E063D">
        <w:rPr>
          <w:rFonts w:cs="Calibri"/>
          <w:sz w:val="24"/>
          <w:szCs w:val="24"/>
          <w:u w:val="single"/>
        </w:rPr>
        <w:t xml:space="preserve">Wood Lane / </w:t>
      </w:r>
      <w:r w:rsidR="006A3EC6" w:rsidRPr="006E063D">
        <w:rPr>
          <w:rFonts w:cs="Calibri"/>
          <w:sz w:val="24"/>
          <w:szCs w:val="24"/>
          <w:u w:val="single"/>
        </w:rPr>
        <w:t>Stony Lane</w:t>
      </w:r>
    </w:p>
    <w:p w14:paraId="46AAF831" w14:textId="3F5AC05C" w:rsidR="006A3EC6" w:rsidRDefault="006E063D" w:rsidP="006A3EC6">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Cllr Moseley </w:t>
      </w:r>
      <w:r w:rsidR="006A3EC6">
        <w:rPr>
          <w:rFonts w:cs="Calibri"/>
          <w:sz w:val="24"/>
          <w:szCs w:val="24"/>
        </w:rPr>
        <w:t xml:space="preserve">was asked to </w:t>
      </w:r>
      <w:proofErr w:type="gramStart"/>
      <w:r w:rsidR="006A3EC6">
        <w:rPr>
          <w:rFonts w:cs="Calibri"/>
          <w:sz w:val="24"/>
          <w:szCs w:val="24"/>
        </w:rPr>
        <w:t>look into</w:t>
      </w:r>
      <w:proofErr w:type="gramEnd"/>
      <w:r w:rsidR="006A3EC6">
        <w:rPr>
          <w:rFonts w:cs="Calibri"/>
          <w:sz w:val="24"/>
          <w:szCs w:val="24"/>
        </w:rPr>
        <w:t xml:space="preserve"> why Wood Lane </w:t>
      </w:r>
      <w:r>
        <w:rPr>
          <w:rFonts w:cs="Calibri"/>
          <w:sz w:val="24"/>
          <w:szCs w:val="24"/>
        </w:rPr>
        <w:t xml:space="preserve">in Kilcot </w:t>
      </w:r>
      <w:r w:rsidR="006A3EC6">
        <w:rPr>
          <w:rFonts w:cs="Calibri"/>
          <w:sz w:val="24"/>
          <w:szCs w:val="24"/>
        </w:rPr>
        <w:t>was changed to Stony Lane</w:t>
      </w:r>
      <w:r>
        <w:rPr>
          <w:rFonts w:cs="Calibri"/>
          <w:sz w:val="24"/>
          <w:szCs w:val="24"/>
        </w:rPr>
        <w:t xml:space="preserve"> in the 90s which frequently gets confused with Stoney Road further up the B4221 in Gorsley. </w:t>
      </w:r>
    </w:p>
    <w:p w14:paraId="1D846DE4" w14:textId="55F2DE39" w:rsidR="006E063D" w:rsidRPr="006E063D" w:rsidRDefault="006E063D" w:rsidP="006A3EC6">
      <w:pPr>
        <w:pStyle w:val="Header"/>
        <w:tabs>
          <w:tab w:val="clear" w:pos="4153"/>
          <w:tab w:val="clear" w:pos="8306"/>
          <w:tab w:val="left" w:pos="567"/>
          <w:tab w:val="right" w:pos="9639"/>
        </w:tabs>
        <w:spacing w:before="120" w:after="0" w:line="240" w:lineRule="auto"/>
        <w:ind w:left="567"/>
        <w:rPr>
          <w:rFonts w:cs="Calibri"/>
          <w:sz w:val="24"/>
          <w:szCs w:val="24"/>
          <w:u w:val="single"/>
        </w:rPr>
      </w:pPr>
      <w:r>
        <w:rPr>
          <w:rFonts w:cs="Calibri"/>
          <w:sz w:val="24"/>
          <w:szCs w:val="24"/>
          <w:u w:val="single"/>
        </w:rPr>
        <w:t>Drains</w:t>
      </w:r>
    </w:p>
    <w:p w14:paraId="78E4C5DE" w14:textId="77777777" w:rsidR="00676E64" w:rsidRDefault="00676E64" w:rsidP="006A3EC6">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A member reported some flooding at </w:t>
      </w:r>
      <w:proofErr w:type="spellStart"/>
      <w:r>
        <w:rPr>
          <w:rFonts w:cs="Calibri"/>
          <w:sz w:val="24"/>
          <w:szCs w:val="24"/>
        </w:rPr>
        <w:t>Brassfields</w:t>
      </w:r>
      <w:proofErr w:type="spellEnd"/>
      <w:r>
        <w:rPr>
          <w:rFonts w:cs="Calibri"/>
          <w:sz w:val="24"/>
          <w:szCs w:val="24"/>
        </w:rPr>
        <w:t xml:space="preserve">. On the </w:t>
      </w:r>
      <w:proofErr w:type="spellStart"/>
      <w:r>
        <w:rPr>
          <w:rFonts w:cs="Calibri"/>
          <w:sz w:val="24"/>
          <w:szCs w:val="24"/>
        </w:rPr>
        <w:t>Brassfields</w:t>
      </w:r>
      <w:proofErr w:type="spellEnd"/>
      <w:r>
        <w:rPr>
          <w:rFonts w:cs="Calibri"/>
          <w:sz w:val="24"/>
          <w:szCs w:val="24"/>
        </w:rPr>
        <w:t xml:space="preserve"> side of the road there is a ditch coming towards the church. From that ditch there is a pipe that goes under the road into the Vicarage field somewhere. Needs clearing out. </w:t>
      </w:r>
    </w:p>
    <w:p w14:paraId="6676F1DC" w14:textId="782ADEB3" w:rsidR="006A3EC6" w:rsidRPr="006A3EC6" w:rsidRDefault="00676E64" w:rsidP="006A3EC6">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b/>
          <w:bCs/>
          <w:sz w:val="24"/>
          <w:szCs w:val="24"/>
        </w:rPr>
        <w:t xml:space="preserve">Action: </w:t>
      </w:r>
      <w:r>
        <w:rPr>
          <w:rFonts w:cs="Calibri"/>
          <w:sz w:val="24"/>
          <w:szCs w:val="24"/>
        </w:rPr>
        <w:t>Clerk to advise Highways with a copy to Cllr Moseley.</w:t>
      </w:r>
    </w:p>
    <w:p w14:paraId="6636D787" w14:textId="2A384A9C" w:rsidR="006A3EC6" w:rsidRPr="006A3EC6" w:rsidRDefault="006A3EC6" w:rsidP="006A3EC6">
      <w:pPr>
        <w:pStyle w:val="Header"/>
        <w:tabs>
          <w:tab w:val="clear" w:pos="4153"/>
          <w:tab w:val="clear" w:pos="8306"/>
          <w:tab w:val="left" w:pos="567"/>
          <w:tab w:val="right" w:pos="9639"/>
        </w:tabs>
        <w:spacing w:before="120" w:after="0" w:line="240" w:lineRule="auto"/>
        <w:rPr>
          <w:rFonts w:cs="Calibri"/>
          <w:b/>
          <w:bCs/>
          <w:sz w:val="24"/>
          <w:szCs w:val="24"/>
        </w:rPr>
      </w:pPr>
      <w:r>
        <w:rPr>
          <w:rFonts w:cs="Calibri"/>
          <w:b/>
          <w:bCs/>
          <w:sz w:val="24"/>
          <w:szCs w:val="24"/>
        </w:rPr>
        <w:t>Grounds Maintenance</w:t>
      </w:r>
    </w:p>
    <w:p w14:paraId="733AD5C7" w14:textId="31D5F82F" w:rsidR="006A3EC6" w:rsidRDefault="006A3EC6"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Kilcot Green</w:t>
      </w:r>
    </w:p>
    <w:p w14:paraId="789EE349" w14:textId="54DF01D5" w:rsidR="007E3B27" w:rsidRDefault="00676E64" w:rsidP="007E3B27">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b/>
          <w:bCs/>
          <w:sz w:val="24"/>
          <w:szCs w:val="24"/>
        </w:rPr>
        <w:t xml:space="preserve">Action: </w:t>
      </w:r>
      <w:r>
        <w:rPr>
          <w:rFonts w:cs="Calibri"/>
          <w:sz w:val="24"/>
          <w:szCs w:val="24"/>
        </w:rPr>
        <w:t xml:space="preserve">Cllr </w:t>
      </w:r>
      <w:proofErr w:type="spellStart"/>
      <w:r>
        <w:rPr>
          <w:rFonts w:cs="Calibri"/>
          <w:sz w:val="24"/>
          <w:szCs w:val="24"/>
        </w:rPr>
        <w:t>Excell</w:t>
      </w:r>
      <w:proofErr w:type="spellEnd"/>
      <w:r>
        <w:rPr>
          <w:rFonts w:cs="Calibri"/>
          <w:sz w:val="24"/>
          <w:szCs w:val="24"/>
        </w:rPr>
        <w:t xml:space="preserve"> to arrange a meeting with Cllr Warwick and Brian to discuss work required. </w:t>
      </w:r>
      <w:r w:rsidR="007E3B27">
        <w:rPr>
          <w:rFonts w:cs="Calibri"/>
          <w:sz w:val="24"/>
          <w:szCs w:val="24"/>
        </w:rPr>
        <w:t xml:space="preserve">  </w:t>
      </w:r>
    </w:p>
    <w:p w14:paraId="52C0DC83" w14:textId="64B119B5" w:rsidR="006A3EC6" w:rsidRPr="006A3EC6" w:rsidRDefault="006A3EC6" w:rsidP="006A3EC6">
      <w:pPr>
        <w:pStyle w:val="Header"/>
        <w:tabs>
          <w:tab w:val="clear" w:pos="4153"/>
          <w:tab w:val="clear" w:pos="8306"/>
          <w:tab w:val="left" w:pos="567"/>
          <w:tab w:val="right" w:pos="9639"/>
        </w:tabs>
        <w:spacing w:before="120" w:after="0" w:line="240" w:lineRule="auto"/>
        <w:rPr>
          <w:rFonts w:cs="Calibri"/>
          <w:b/>
          <w:bCs/>
          <w:sz w:val="24"/>
          <w:szCs w:val="24"/>
        </w:rPr>
      </w:pPr>
      <w:r>
        <w:rPr>
          <w:rFonts w:cs="Calibri"/>
          <w:b/>
          <w:bCs/>
          <w:sz w:val="24"/>
          <w:szCs w:val="24"/>
        </w:rPr>
        <w:lastRenderedPageBreak/>
        <w:t>Documentation Review</w:t>
      </w:r>
    </w:p>
    <w:p w14:paraId="7845E4ED" w14:textId="09C6CC2C" w:rsidR="006A3EC6" w:rsidRDefault="006A3EC6"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Members were asked to review and/or adopt the following policies and procedures:</w:t>
      </w:r>
    </w:p>
    <w:p w14:paraId="2A937626" w14:textId="499D82D2" w:rsidR="006A3EC6" w:rsidRDefault="006A3EC6" w:rsidP="007E3B27">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Pr>
          <w:rFonts w:cs="Calibri"/>
          <w:sz w:val="24"/>
          <w:szCs w:val="24"/>
        </w:rPr>
        <w:t>Code of Conduct (no changes)</w:t>
      </w:r>
    </w:p>
    <w:p w14:paraId="52E1D432" w14:textId="76C84ECA" w:rsidR="006A3EC6" w:rsidRDefault="006A3EC6" w:rsidP="007E3B27">
      <w:pPr>
        <w:pStyle w:val="Header"/>
        <w:numPr>
          <w:ilvl w:val="1"/>
          <w:numId w:val="9"/>
        </w:numPr>
        <w:tabs>
          <w:tab w:val="clear" w:pos="4153"/>
          <w:tab w:val="clear" w:pos="8306"/>
          <w:tab w:val="left" w:pos="567"/>
        </w:tabs>
        <w:spacing w:before="120" w:after="0" w:line="240" w:lineRule="auto"/>
        <w:ind w:left="1276" w:hanging="709"/>
        <w:rPr>
          <w:rFonts w:cs="Calibri"/>
          <w:sz w:val="24"/>
          <w:szCs w:val="24"/>
        </w:rPr>
      </w:pPr>
      <w:r w:rsidRPr="007E3B27">
        <w:rPr>
          <w:rFonts w:cs="Calibri"/>
          <w:sz w:val="24"/>
          <w:szCs w:val="24"/>
        </w:rPr>
        <w:t>Standing Orders (updated to latest version (2020) and tailored to Council)</w:t>
      </w:r>
    </w:p>
    <w:p w14:paraId="7D838FBE" w14:textId="45282E3D" w:rsidR="007E3B27" w:rsidRPr="007E3B27" w:rsidRDefault="007E3B27" w:rsidP="007E3B27">
      <w:pPr>
        <w:pStyle w:val="Header"/>
        <w:tabs>
          <w:tab w:val="clear" w:pos="4153"/>
          <w:tab w:val="clear" w:pos="8306"/>
          <w:tab w:val="left" w:pos="567"/>
        </w:tabs>
        <w:spacing w:before="120" w:after="0" w:line="240" w:lineRule="auto"/>
        <w:ind w:left="567"/>
        <w:rPr>
          <w:rFonts w:cs="Calibri"/>
          <w:sz w:val="24"/>
          <w:szCs w:val="24"/>
        </w:rPr>
      </w:pPr>
      <w:r>
        <w:rPr>
          <w:rFonts w:cs="Calibri"/>
          <w:b/>
          <w:bCs/>
          <w:sz w:val="24"/>
          <w:szCs w:val="24"/>
        </w:rPr>
        <w:t xml:space="preserve">Resolved: </w:t>
      </w:r>
      <w:r>
        <w:rPr>
          <w:rFonts w:cs="Calibri"/>
          <w:sz w:val="24"/>
          <w:szCs w:val="24"/>
        </w:rPr>
        <w:t xml:space="preserve">To adopt both as presented. </w:t>
      </w:r>
    </w:p>
    <w:p w14:paraId="7CADC7C6" w14:textId="55C1A776" w:rsidR="007E3B27" w:rsidRPr="007E3B27" w:rsidRDefault="007E3B27" w:rsidP="007E3B27">
      <w:pPr>
        <w:pStyle w:val="Header"/>
        <w:tabs>
          <w:tab w:val="clear" w:pos="4153"/>
          <w:tab w:val="clear" w:pos="8306"/>
          <w:tab w:val="left" w:pos="567"/>
          <w:tab w:val="right" w:pos="9639"/>
        </w:tabs>
        <w:spacing w:before="120" w:after="0" w:line="240" w:lineRule="auto"/>
        <w:rPr>
          <w:rFonts w:cs="Calibri"/>
          <w:b/>
          <w:bCs/>
          <w:sz w:val="24"/>
          <w:szCs w:val="24"/>
        </w:rPr>
      </w:pPr>
      <w:r>
        <w:rPr>
          <w:rFonts w:cs="Calibri"/>
          <w:b/>
          <w:bCs/>
          <w:sz w:val="24"/>
          <w:szCs w:val="24"/>
        </w:rPr>
        <w:t>Internal Audit 2021/22</w:t>
      </w:r>
    </w:p>
    <w:p w14:paraId="669AD7D5" w14:textId="7B6FE8D7" w:rsidR="007E3B27" w:rsidRDefault="007E3B27"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b/>
          <w:bCs/>
          <w:sz w:val="24"/>
          <w:szCs w:val="24"/>
        </w:rPr>
        <w:t xml:space="preserve">Resolved </w:t>
      </w:r>
      <w:r>
        <w:rPr>
          <w:rFonts w:cs="Calibri"/>
          <w:sz w:val="24"/>
          <w:szCs w:val="24"/>
        </w:rPr>
        <w:t xml:space="preserve">to appoint GAPTC to conduct the Internal Audit for 2021/22 financial year at a cost of £175. </w:t>
      </w:r>
    </w:p>
    <w:p w14:paraId="103C4853" w14:textId="73AF4256" w:rsidR="007E3B27" w:rsidRPr="007E3B27" w:rsidRDefault="007E3B27" w:rsidP="007E3B27">
      <w:pPr>
        <w:pStyle w:val="Header"/>
        <w:tabs>
          <w:tab w:val="clear" w:pos="4153"/>
          <w:tab w:val="clear" w:pos="8306"/>
          <w:tab w:val="left" w:pos="567"/>
          <w:tab w:val="right" w:pos="9639"/>
        </w:tabs>
        <w:spacing w:before="120" w:after="0" w:line="240" w:lineRule="auto"/>
        <w:rPr>
          <w:rFonts w:cs="Calibri"/>
          <w:b/>
          <w:bCs/>
          <w:sz w:val="24"/>
          <w:szCs w:val="24"/>
        </w:rPr>
      </w:pPr>
      <w:r w:rsidRPr="007E3B27">
        <w:rPr>
          <w:rFonts w:cs="Calibri"/>
          <w:b/>
          <w:bCs/>
          <w:sz w:val="24"/>
          <w:szCs w:val="24"/>
        </w:rPr>
        <w:t>Budget 2022/23</w:t>
      </w:r>
    </w:p>
    <w:p w14:paraId="3D5080FE" w14:textId="624D1D76" w:rsidR="007E3B27" w:rsidRDefault="000C1EF5"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b/>
          <w:bCs/>
          <w:sz w:val="24"/>
          <w:szCs w:val="24"/>
        </w:rPr>
        <w:t xml:space="preserve">Resolved: </w:t>
      </w:r>
      <w:r>
        <w:rPr>
          <w:rFonts w:cs="Calibri"/>
          <w:sz w:val="24"/>
          <w:szCs w:val="24"/>
        </w:rPr>
        <w:t xml:space="preserve">To approve and adopt </w:t>
      </w:r>
      <w:r w:rsidR="00676E64">
        <w:rPr>
          <w:rFonts w:cs="Calibri"/>
          <w:sz w:val="24"/>
          <w:szCs w:val="24"/>
        </w:rPr>
        <w:t xml:space="preserve">the draft </w:t>
      </w:r>
      <w:r>
        <w:rPr>
          <w:rFonts w:cs="Calibri"/>
          <w:sz w:val="24"/>
          <w:szCs w:val="24"/>
        </w:rPr>
        <w:t>budget as presented.</w:t>
      </w:r>
    </w:p>
    <w:p w14:paraId="527BCCD2" w14:textId="726D8846" w:rsidR="000C1EF5" w:rsidRPr="000C1EF5" w:rsidRDefault="000C1EF5" w:rsidP="000C1EF5">
      <w:pPr>
        <w:pStyle w:val="Header"/>
        <w:tabs>
          <w:tab w:val="clear" w:pos="4153"/>
          <w:tab w:val="clear" w:pos="8306"/>
          <w:tab w:val="left" w:pos="567"/>
          <w:tab w:val="right" w:pos="9639"/>
        </w:tabs>
        <w:spacing w:before="120" w:after="0" w:line="240" w:lineRule="auto"/>
        <w:rPr>
          <w:rFonts w:cs="Calibri"/>
          <w:b/>
          <w:bCs/>
          <w:sz w:val="24"/>
          <w:szCs w:val="24"/>
        </w:rPr>
      </w:pPr>
      <w:r>
        <w:rPr>
          <w:rFonts w:cs="Calibri"/>
          <w:b/>
          <w:bCs/>
          <w:sz w:val="24"/>
          <w:szCs w:val="24"/>
        </w:rPr>
        <w:t>Financial Matters</w:t>
      </w:r>
    </w:p>
    <w:p w14:paraId="31EE264D" w14:textId="0A7BFF0B" w:rsidR="00676E64" w:rsidRPr="006666F5" w:rsidRDefault="00676E64" w:rsidP="00676E64">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Received and noted</w:t>
      </w:r>
      <w:r w:rsidRPr="006666F5">
        <w:rPr>
          <w:rFonts w:cs="Calibri"/>
          <w:sz w:val="24"/>
          <w:szCs w:val="24"/>
        </w:rPr>
        <w:t xml:space="preserve"> financial reports as at 3</w:t>
      </w:r>
      <w:r>
        <w:rPr>
          <w:rFonts w:cs="Calibri"/>
          <w:sz w:val="24"/>
          <w:szCs w:val="24"/>
        </w:rPr>
        <w:t>0</w:t>
      </w:r>
      <w:r w:rsidRPr="006666F5">
        <w:rPr>
          <w:rFonts w:cs="Calibri"/>
          <w:sz w:val="24"/>
          <w:szCs w:val="24"/>
        </w:rPr>
        <w:t>/0</w:t>
      </w:r>
      <w:r>
        <w:rPr>
          <w:rFonts w:cs="Calibri"/>
          <w:sz w:val="24"/>
          <w:szCs w:val="24"/>
        </w:rPr>
        <w:t>9</w:t>
      </w:r>
      <w:r w:rsidRPr="006666F5">
        <w:rPr>
          <w:rFonts w:cs="Calibri"/>
          <w:sz w:val="24"/>
          <w:szCs w:val="24"/>
        </w:rPr>
        <w:t>/2021 (Bank Reconciliation / Summary of Receipts and Payments / List of payments to date)</w:t>
      </w:r>
    </w:p>
    <w:p w14:paraId="184038A2" w14:textId="7F5008BE" w:rsidR="00676E64" w:rsidRPr="006666F5" w:rsidRDefault="00676E64" w:rsidP="00676E64">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Pr>
          <w:rFonts w:cs="Calibri"/>
          <w:b/>
          <w:bCs/>
          <w:sz w:val="24"/>
          <w:szCs w:val="24"/>
        </w:rPr>
        <w:t xml:space="preserve">Resolved: </w:t>
      </w:r>
      <w:r w:rsidRPr="006666F5">
        <w:rPr>
          <w:rFonts w:cs="Calibri"/>
          <w:sz w:val="24"/>
          <w:szCs w:val="24"/>
        </w:rPr>
        <w:t xml:space="preserve">To approve the following list of </w:t>
      </w:r>
      <w:r>
        <w:rPr>
          <w:rFonts w:cs="Calibri"/>
          <w:sz w:val="24"/>
          <w:szCs w:val="24"/>
        </w:rPr>
        <w:t xml:space="preserve">cheque </w:t>
      </w:r>
      <w:r w:rsidRPr="006666F5">
        <w:rPr>
          <w:rFonts w:cs="Calibri"/>
          <w:sz w:val="24"/>
          <w:szCs w:val="24"/>
        </w:rPr>
        <w:t>payments:</w:t>
      </w:r>
    </w:p>
    <w:tbl>
      <w:tblPr>
        <w:tblStyle w:val="TableGrid"/>
        <w:tblW w:w="9356" w:type="dxa"/>
        <w:tblInd w:w="562" w:type="dxa"/>
        <w:tblLook w:val="04A0" w:firstRow="1" w:lastRow="0" w:firstColumn="1" w:lastColumn="0" w:noHBand="0" w:noVBand="1"/>
      </w:tblPr>
      <w:tblGrid>
        <w:gridCol w:w="1279"/>
        <w:gridCol w:w="1982"/>
        <w:gridCol w:w="992"/>
        <w:gridCol w:w="1701"/>
        <w:gridCol w:w="2150"/>
        <w:gridCol w:w="1252"/>
      </w:tblGrid>
      <w:tr w:rsidR="00676E64" w:rsidRPr="006666F5" w14:paraId="69B2BF40" w14:textId="77777777" w:rsidTr="00BC27D6">
        <w:tc>
          <w:tcPr>
            <w:tcW w:w="1279" w:type="dxa"/>
          </w:tcPr>
          <w:p w14:paraId="72C95E77"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1982" w:type="dxa"/>
            <w:hideMark/>
          </w:tcPr>
          <w:p w14:paraId="3239DD3D" w14:textId="77777777" w:rsidR="00676E64" w:rsidRPr="006666F5" w:rsidRDefault="00676E64" w:rsidP="00BC27D6">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992" w:type="dxa"/>
            <w:hideMark/>
          </w:tcPr>
          <w:p w14:paraId="70E9371D" w14:textId="77777777" w:rsidR="00676E64" w:rsidRPr="006666F5" w:rsidRDefault="00676E64" w:rsidP="00BC27D6">
            <w:pPr>
              <w:pStyle w:val="ListParagraph"/>
              <w:tabs>
                <w:tab w:val="right" w:pos="9639"/>
              </w:tabs>
              <w:spacing w:after="0" w:line="240" w:lineRule="auto"/>
              <w:ind w:left="0"/>
              <w:jc w:val="center"/>
              <w:rPr>
                <w:rFonts w:cs="Calibri"/>
                <w:bCs/>
              </w:rPr>
            </w:pPr>
            <w:r w:rsidRPr="006666F5">
              <w:rPr>
                <w:rFonts w:eastAsia="Yu Gothic Light" w:cs="Calibri"/>
                <w:bCs/>
              </w:rPr>
              <w:t>CHQ NO</w:t>
            </w:r>
          </w:p>
        </w:tc>
        <w:tc>
          <w:tcPr>
            <w:tcW w:w="1701" w:type="dxa"/>
            <w:hideMark/>
          </w:tcPr>
          <w:p w14:paraId="3DF43817" w14:textId="77777777" w:rsidR="00676E64" w:rsidRPr="006666F5" w:rsidRDefault="00676E64" w:rsidP="00BC27D6">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2150" w:type="dxa"/>
            <w:hideMark/>
          </w:tcPr>
          <w:p w14:paraId="5D189B34"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52" w:type="dxa"/>
            <w:hideMark/>
          </w:tcPr>
          <w:p w14:paraId="1406F35C" w14:textId="77777777" w:rsidR="00676E64" w:rsidRPr="006666F5" w:rsidRDefault="00676E64" w:rsidP="00BC27D6">
            <w:pPr>
              <w:pStyle w:val="ListParagraph"/>
              <w:tabs>
                <w:tab w:val="right" w:pos="9639"/>
              </w:tabs>
              <w:spacing w:after="0" w:line="240" w:lineRule="auto"/>
              <w:ind w:left="0"/>
              <w:jc w:val="both"/>
              <w:rPr>
                <w:rFonts w:cs="Calibri"/>
                <w:bCs/>
              </w:rPr>
            </w:pPr>
            <w:r w:rsidRPr="006666F5">
              <w:rPr>
                <w:rFonts w:cs="Calibri"/>
                <w:bCs/>
              </w:rPr>
              <w:t>AMOUNT</w:t>
            </w:r>
          </w:p>
        </w:tc>
      </w:tr>
      <w:tr w:rsidR="00676E64" w:rsidRPr="006666F5" w14:paraId="4EB4D057" w14:textId="77777777" w:rsidTr="00BC27D6">
        <w:tc>
          <w:tcPr>
            <w:tcW w:w="1279" w:type="dxa"/>
          </w:tcPr>
          <w:p w14:paraId="095FE840"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01/11/2021</w:t>
            </w:r>
          </w:p>
        </w:tc>
        <w:tc>
          <w:tcPr>
            <w:tcW w:w="1982" w:type="dxa"/>
          </w:tcPr>
          <w:p w14:paraId="3F5D853D"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Defib Battery</w:t>
            </w:r>
          </w:p>
        </w:tc>
        <w:tc>
          <w:tcPr>
            <w:tcW w:w="992" w:type="dxa"/>
          </w:tcPr>
          <w:p w14:paraId="01CD5286" w14:textId="77777777" w:rsidR="00676E64" w:rsidRPr="006666F5" w:rsidRDefault="00676E64" w:rsidP="00BC27D6">
            <w:pPr>
              <w:pStyle w:val="ListParagraph"/>
              <w:tabs>
                <w:tab w:val="right" w:pos="9639"/>
              </w:tabs>
              <w:spacing w:after="0" w:line="240" w:lineRule="auto"/>
              <w:ind w:left="0"/>
              <w:jc w:val="center"/>
              <w:rPr>
                <w:rFonts w:eastAsia="Yu Gothic Light" w:cs="Calibri"/>
                <w:bCs/>
              </w:rPr>
            </w:pPr>
            <w:r>
              <w:rPr>
                <w:rFonts w:eastAsia="Yu Gothic Light" w:cs="Calibri"/>
                <w:bCs/>
              </w:rPr>
              <w:t>400001</w:t>
            </w:r>
          </w:p>
        </w:tc>
        <w:tc>
          <w:tcPr>
            <w:tcW w:w="1701" w:type="dxa"/>
          </w:tcPr>
          <w:p w14:paraId="3CE39E98"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PHA 1936 s.234</w:t>
            </w:r>
          </w:p>
        </w:tc>
        <w:tc>
          <w:tcPr>
            <w:tcW w:w="2150" w:type="dxa"/>
          </w:tcPr>
          <w:p w14:paraId="034804BE"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Defib Supplies</w:t>
            </w:r>
          </w:p>
        </w:tc>
        <w:tc>
          <w:tcPr>
            <w:tcW w:w="1252" w:type="dxa"/>
          </w:tcPr>
          <w:p w14:paraId="7CEA9721" w14:textId="77777777" w:rsidR="00676E64" w:rsidRPr="006666F5" w:rsidRDefault="00676E64" w:rsidP="00BC27D6">
            <w:pPr>
              <w:pStyle w:val="ListParagraph"/>
              <w:tabs>
                <w:tab w:val="right" w:pos="9639"/>
              </w:tabs>
              <w:spacing w:after="0" w:line="240" w:lineRule="auto"/>
              <w:ind w:left="0"/>
              <w:jc w:val="both"/>
              <w:rPr>
                <w:rFonts w:cs="Calibri"/>
                <w:bCs/>
              </w:rPr>
            </w:pPr>
            <w:r>
              <w:rPr>
                <w:rFonts w:cs="Calibri"/>
                <w:bCs/>
              </w:rPr>
              <w:t>£ 282.00</w:t>
            </w:r>
          </w:p>
        </w:tc>
      </w:tr>
      <w:tr w:rsidR="00676E64" w:rsidRPr="006666F5" w14:paraId="760C069D" w14:textId="77777777" w:rsidTr="00BC27D6">
        <w:tc>
          <w:tcPr>
            <w:tcW w:w="1279" w:type="dxa"/>
          </w:tcPr>
          <w:p w14:paraId="09A9740C"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01/11/2021</w:t>
            </w:r>
          </w:p>
        </w:tc>
        <w:tc>
          <w:tcPr>
            <w:tcW w:w="1982" w:type="dxa"/>
          </w:tcPr>
          <w:p w14:paraId="44D5AD0D"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Clerk’s Expenses</w:t>
            </w:r>
          </w:p>
        </w:tc>
        <w:tc>
          <w:tcPr>
            <w:tcW w:w="992" w:type="dxa"/>
          </w:tcPr>
          <w:p w14:paraId="545CAA82" w14:textId="77777777" w:rsidR="00676E64" w:rsidRPr="006666F5" w:rsidRDefault="00676E64" w:rsidP="00BC27D6">
            <w:pPr>
              <w:pStyle w:val="ListParagraph"/>
              <w:tabs>
                <w:tab w:val="right" w:pos="9639"/>
              </w:tabs>
              <w:spacing w:after="0" w:line="240" w:lineRule="auto"/>
              <w:ind w:left="0"/>
              <w:jc w:val="center"/>
              <w:rPr>
                <w:rFonts w:eastAsia="Yu Gothic Light" w:cs="Calibri"/>
                <w:bCs/>
              </w:rPr>
            </w:pPr>
            <w:r>
              <w:rPr>
                <w:rFonts w:eastAsia="Yu Gothic Light" w:cs="Calibri"/>
                <w:bCs/>
              </w:rPr>
              <w:t>400002</w:t>
            </w:r>
          </w:p>
        </w:tc>
        <w:tc>
          <w:tcPr>
            <w:tcW w:w="1701" w:type="dxa"/>
          </w:tcPr>
          <w:p w14:paraId="02060E74"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p>
        </w:tc>
        <w:tc>
          <w:tcPr>
            <w:tcW w:w="2150" w:type="dxa"/>
          </w:tcPr>
          <w:p w14:paraId="3D6527B8"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52" w:type="dxa"/>
          </w:tcPr>
          <w:p w14:paraId="6CB1A4CC" w14:textId="77777777" w:rsidR="00676E64" w:rsidRPr="006666F5" w:rsidRDefault="00676E64" w:rsidP="00BC27D6">
            <w:pPr>
              <w:pStyle w:val="ListParagraph"/>
              <w:tabs>
                <w:tab w:val="right" w:pos="9639"/>
              </w:tabs>
              <w:spacing w:after="0" w:line="240" w:lineRule="auto"/>
              <w:ind w:left="0"/>
              <w:jc w:val="both"/>
              <w:rPr>
                <w:rFonts w:cs="Calibri"/>
                <w:bCs/>
              </w:rPr>
            </w:pPr>
            <w:r>
              <w:rPr>
                <w:rFonts w:cs="Calibri"/>
                <w:bCs/>
              </w:rPr>
              <w:t>£ 51.00</w:t>
            </w:r>
          </w:p>
        </w:tc>
      </w:tr>
    </w:tbl>
    <w:p w14:paraId="4666B370" w14:textId="175A8324" w:rsidR="00676E64" w:rsidRDefault="00676E64" w:rsidP="00676E64">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Pr>
          <w:rFonts w:cs="Calibri"/>
          <w:b/>
          <w:bCs/>
          <w:sz w:val="24"/>
          <w:szCs w:val="24"/>
        </w:rPr>
        <w:t xml:space="preserve">Resolved: </w:t>
      </w:r>
      <w:r>
        <w:rPr>
          <w:rFonts w:cs="Calibri"/>
          <w:sz w:val="24"/>
          <w:szCs w:val="24"/>
        </w:rPr>
        <w:t xml:space="preserve">To approve the following list of payments made by direct debit or standing order since the September meeting: </w:t>
      </w:r>
    </w:p>
    <w:tbl>
      <w:tblPr>
        <w:tblStyle w:val="TableGrid"/>
        <w:tblW w:w="9356" w:type="dxa"/>
        <w:tblInd w:w="562" w:type="dxa"/>
        <w:tblLook w:val="04A0" w:firstRow="1" w:lastRow="0" w:firstColumn="1" w:lastColumn="0" w:noHBand="0" w:noVBand="1"/>
      </w:tblPr>
      <w:tblGrid>
        <w:gridCol w:w="1278"/>
        <w:gridCol w:w="2992"/>
        <w:gridCol w:w="1695"/>
        <w:gridCol w:w="2117"/>
        <w:gridCol w:w="1274"/>
      </w:tblGrid>
      <w:tr w:rsidR="00676E64" w:rsidRPr="006666F5" w14:paraId="0C4CA31C" w14:textId="77777777" w:rsidTr="00BC27D6">
        <w:tc>
          <w:tcPr>
            <w:tcW w:w="1278" w:type="dxa"/>
          </w:tcPr>
          <w:p w14:paraId="6CFEBA02"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2992" w:type="dxa"/>
            <w:hideMark/>
          </w:tcPr>
          <w:p w14:paraId="0332D544" w14:textId="77777777" w:rsidR="00676E64" w:rsidRPr="006666F5" w:rsidRDefault="00676E64" w:rsidP="00BC27D6">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1695" w:type="dxa"/>
            <w:hideMark/>
          </w:tcPr>
          <w:p w14:paraId="502C52F7" w14:textId="77777777" w:rsidR="00676E64" w:rsidRPr="006666F5" w:rsidRDefault="00676E64" w:rsidP="00BC27D6">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2117" w:type="dxa"/>
            <w:hideMark/>
          </w:tcPr>
          <w:p w14:paraId="4F77AF97"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74" w:type="dxa"/>
            <w:hideMark/>
          </w:tcPr>
          <w:p w14:paraId="3D9806E0" w14:textId="77777777" w:rsidR="00676E64" w:rsidRPr="006666F5" w:rsidRDefault="00676E64" w:rsidP="00BC27D6">
            <w:pPr>
              <w:pStyle w:val="ListParagraph"/>
              <w:tabs>
                <w:tab w:val="right" w:pos="9639"/>
              </w:tabs>
              <w:spacing w:after="0" w:line="240" w:lineRule="auto"/>
              <w:ind w:left="0"/>
              <w:jc w:val="both"/>
              <w:rPr>
                <w:rFonts w:cs="Calibri"/>
                <w:bCs/>
              </w:rPr>
            </w:pPr>
            <w:r w:rsidRPr="006666F5">
              <w:rPr>
                <w:rFonts w:cs="Calibri"/>
                <w:bCs/>
              </w:rPr>
              <w:t>AMOUNT</w:t>
            </w:r>
          </w:p>
        </w:tc>
      </w:tr>
      <w:tr w:rsidR="00676E64" w:rsidRPr="006666F5" w14:paraId="035D1336" w14:textId="77777777" w:rsidTr="00BC27D6">
        <w:tc>
          <w:tcPr>
            <w:tcW w:w="1278" w:type="dxa"/>
          </w:tcPr>
          <w:p w14:paraId="731A1394"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02/09/2021</w:t>
            </w:r>
          </w:p>
        </w:tc>
        <w:tc>
          <w:tcPr>
            <w:tcW w:w="2992" w:type="dxa"/>
          </w:tcPr>
          <w:p w14:paraId="4A6E0DA0"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695" w:type="dxa"/>
          </w:tcPr>
          <w:p w14:paraId="7B0D8C83"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2117" w:type="dxa"/>
          </w:tcPr>
          <w:p w14:paraId="51D4722D"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4" w:type="dxa"/>
          </w:tcPr>
          <w:p w14:paraId="5E2D1A76" w14:textId="77777777" w:rsidR="00676E64" w:rsidRPr="006666F5" w:rsidRDefault="00676E64" w:rsidP="00BC27D6">
            <w:pPr>
              <w:pStyle w:val="ListParagraph"/>
              <w:tabs>
                <w:tab w:val="right" w:pos="9639"/>
              </w:tabs>
              <w:spacing w:after="0" w:line="240" w:lineRule="auto"/>
              <w:ind w:left="0"/>
              <w:jc w:val="both"/>
              <w:rPr>
                <w:rFonts w:cs="Calibri"/>
                <w:bCs/>
              </w:rPr>
            </w:pPr>
            <w:r>
              <w:rPr>
                <w:rFonts w:cs="Calibri"/>
                <w:bCs/>
              </w:rPr>
              <w:t>£     7.20</w:t>
            </w:r>
          </w:p>
        </w:tc>
      </w:tr>
      <w:tr w:rsidR="00676E64" w:rsidRPr="006666F5" w14:paraId="3F25066E" w14:textId="77777777" w:rsidTr="00BC27D6">
        <w:tc>
          <w:tcPr>
            <w:tcW w:w="1278" w:type="dxa"/>
          </w:tcPr>
          <w:p w14:paraId="24B6B923"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27/09/2021</w:t>
            </w:r>
          </w:p>
        </w:tc>
        <w:tc>
          <w:tcPr>
            <w:tcW w:w="2992" w:type="dxa"/>
          </w:tcPr>
          <w:p w14:paraId="10E9483D"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695" w:type="dxa"/>
          </w:tcPr>
          <w:p w14:paraId="6084FB70"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LGA 1972 s.112</w:t>
            </w:r>
          </w:p>
        </w:tc>
        <w:tc>
          <w:tcPr>
            <w:tcW w:w="2117" w:type="dxa"/>
          </w:tcPr>
          <w:p w14:paraId="68AEE920" w14:textId="77777777" w:rsidR="00676E64" w:rsidRPr="006666F5"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4" w:type="dxa"/>
          </w:tcPr>
          <w:p w14:paraId="193270FB" w14:textId="77777777" w:rsidR="00676E64" w:rsidRPr="006666F5" w:rsidRDefault="00676E64" w:rsidP="00BC27D6">
            <w:pPr>
              <w:pStyle w:val="ListParagraph"/>
              <w:tabs>
                <w:tab w:val="right" w:pos="9639"/>
              </w:tabs>
              <w:spacing w:after="0" w:line="240" w:lineRule="auto"/>
              <w:ind w:left="0"/>
              <w:jc w:val="both"/>
              <w:rPr>
                <w:rFonts w:cs="Calibri"/>
                <w:bCs/>
              </w:rPr>
            </w:pPr>
            <w:r>
              <w:rPr>
                <w:rFonts w:cs="Calibri"/>
                <w:bCs/>
              </w:rPr>
              <w:t>£ 213.00</w:t>
            </w:r>
          </w:p>
        </w:tc>
      </w:tr>
      <w:tr w:rsidR="00676E64" w:rsidRPr="006666F5" w14:paraId="700434A4" w14:textId="77777777" w:rsidTr="00BC27D6">
        <w:tc>
          <w:tcPr>
            <w:tcW w:w="1278" w:type="dxa"/>
          </w:tcPr>
          <w:p w14:paraId="0A747B1D"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05/10/2021</w:t>
            </w:r>
          </w:p>
        </w:tc>
        <w:tc>
          <w:tcPr>
            <w:tcW w:w="2992" w:type="dxa"/>
          </w:tcPr>
          <w:p w14:paraId="31A3B026"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695" w:type="dxa"/>
          </w:tcPr>
          <w:p w14:paraId="6FA96683"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2117" w:type="dxa"/>
          </w:tcPr>
          <w:p w14:paraId="50CE9F15"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4" w:type="dxa"/>
          </w:tcPr>
          <w:p w14:paraId="21B9CD43" w14:textId="77777777" w:rsidR="00676E64" w:rsidRDefault="00676E64" w:rsidP="00BC27D6">
            <w:pPr>
              <w:pStyle w:val="ListParagraph"/>
              <w:tabs>
                <w:tab w:val="right" w:pos="9639"/>
              </w:tabs>
              <w:spacing w:after="0" w:line="240" w:lineRule="auto"/>
              <w:ind w:left="0"/>
              <w:jc w:val="both"/>
              <w:rPr>
                <w:rFonts w:cs="Calibri"/>
                <w:bCs/>
              </w:rPr>
            </w:pPr>
            <w:r>
              <w:rPr>
                <w:rFonts w:cs="Calibri"/>
                <w:bCs/>
              </w:rPr>
              <w:t>£     7.20</w:t>
            </w:r>
          </w:p>
        </w:tc>
      </w:tr>
      <w:tr w:rsidR="00676E64" w:rsidRPr="006666F5" w14:paraId="27EE95C0" w14:textId="77777777" w:rsidTr="00BC27D6">
        <w:tc>
          <w:tcPr>
            <w:tcW w:w="1278" w:type="dxa"/>
          </w:tcPr>
          <w:p w14:paraId="6C646558"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26/10/2021</w:t>
            </w:r>
          </w:p>
        </w:tc>
        <w:tc>
          <w:tcPr>
            <w:tcW w:w="2992" w:type="dxa"/>
          </w:tcPr>
          <w:p w14:paraId="6290E537"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695" w:type="dxa"/>
          </w:tcPr>
          <w:p w14:paraId="6BB65FBF"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2117" w:type="dxa"/>
          </w:tcPr>
          <w:p w14:paraId="4E840A63" w14:textId="77777777" w:rsidR="00676E64" w:rsidRDefault="00676E64" w:rsidP="00BC27D6">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4" w:type="dxa"/>
          </w:tcPr>
          <w:p w14:paraId="3A8F564D" w14:textId="77777777" w:rsidR="00676E64" w:rsidRDefault="00676E64" w:rsidP="00BC27D6">
            <w:pPr>
              <w:pStyle w:val="ListParagraph"/>
              <w:tabs>
                <w:tab w:val="right" w:pos="9639"/>
              </w:tabs>
              <w:spacing w:after="0" w:line="240" w:lineRule="auto"/>
              <w:ind w:left="0"/>
              <w:jc w:val="both"/>
              <w:rPr>
                <w:rFonts w:cs="Calibri"/>
                <w:bCs/>
              </w:rPr>
            </w:pPr>
            <w:r>
              <w:rPr>
                <w:rFonts w:cs="Calibri"/>
                <w:bCs/>
              </w:rPr>
              <w:t>£ 213.00</w:t>
            </w:r>
          </w:p>
        </w:tc>
      </w:tr>
    </w:tbl>
    <w:p w14:paraId="4948FF28" w14:textId="355CBF0B" w:rsidR="000C1EF5" w:rsidRPr="000C1EF5" w:rsidRDefault="000C1EF5" w:rsidP="000C1EF5">
      <w:pPr>
        <w:pStyle w:val="Header"/>
        <w:tabs>
          <w:tab w:val="clear" w:pos="4153"/>
          <w:tab w:val="clear" w:pos="8306"/>
          <w:tab w:val="left" w:pos="567"/>
          <w:tab w:val="right" w:pos="9639"/>
        </w:tabs>
        <w:spacing w:before="120" w:after="0" w:line="240" w:lineRule="auto"/>
        <w:rPr>
          <w:rFonts w:cs="Calibri"/>
          <w:b/>
          <w:bCs/>
          <w:sz w:val="24"/>
          <w:szCs w:val="24"/>
        </w:rPr>
      </w:pPr>
      <w:r>
        <w:rPr>
          <w:rFonts w:cs="Calibri"/>
          <w:b/>
          <w:bCs/>
          <w:sz w:val="24"/>
          <w:szCs w:val="24"/>
        </w:rPr>
        <w:t>General</w:t>
      </w:r>
    </w:p>
    <w:p w14:paraId="10E358BF" w14:textId="2CBEADF9" w:rsidR="000C1EF5" w:rsidRPr="00676E64" w:rsidRDefault="000C1EF5" w:rsidP="00764F74">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sidRPr="00676E64">
        <w:rPr>
          <w:rFonts w:cs="Calibri"/>
          <w:sz w:val="24"/>
          <w:szCs w:val="24"/>
        </w:rPr>
        <w:t>Items for January meeting agenda / Councillor submissions</w:t>
      </w:r>
      <w:r w:rsidR="00676E64" w:rsidRPr="00676E64">
        <w:rPr>
          <w:rFonts w:cs="Calibri"/>
          <w:sz w:val="24"/>
          <w:szCs w:val="24"/>
        </w:rPr>
        <w:t xml:space="preserve"> - none</w:t>
      </w:r>
    </w:p>
    <w:p w14:paraId="4648263F" w14:textId="439B71B9" w:rsidR="00EC183A" w:rsidRPr="00727D32" w:rsidRDefault="00727D32"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b/>
          <w:bCs/>
          <w:sz w:val="24"/>
          <w:szCs w:val="24"/>
        </w:rPr>
        <w:t xml:space="preserve">Resolved </w:t>
      </w:r>
      <w:r>
        <w:rPr>
          <w:rFonts w:cs="Calibri"/>
          <w:sz w:val="24"/>
          <w:szCs w:val="24"/>
        </w:rPr>
        <w:t xml:space="preserve">that the next Parish Council meeting will be held on Monday </w:t>
      </w:r>
      <w:r w:rsidR="000C1EF5">
        <w:rPr>
          <w:rFonts w:cs="Calibri"/>
          <w:sz w:val="24"/>
          <w:szCs w:val="24"/>
        </w:rPr>
        <w:t>10th January 2022</w:t>
      </w:r>
      <w:r w:rsidR="00236863">
        <w:rPr>
          <w:rFonts w:cs="Calibri"/>
          <w:sz w:val="24"/>
          <w:szCs w:val="24"/>
        </w:rPr>
        <w:t xml:space="preserve"> at </w:t>
      </w:r>
      <w:r w:rsidR="000C1EF5">
        <w:rPr>
          <w:rFonts w:cs="Calibri"/>
          <w:sz w:val="24"/>
          <w:szCs w:val="24"/>
        </w:rPr>
        <w:t>7</w:t>
      </w:r>
      <w:r w:rsidR="00236863">
        <w:rPr>
          <w:rFonts w:cs="Calibri"/>
          <w:sz w:val="24"/>
          <w:szCs w:val="24"/>
        </w:rPr>
        <w:t xml:space="preserve">.30pm </w:t>
      </w:r>
      <w:r>
        <w:rPr>
          <w:rFonts w:cs="Calibri"/>
          <w:sz w:val="24"/>
          <w:szCs w:val="24"/>
        </w:rPr>
        <w:t>in the Upper Room, Christ Church, Gorsley.</w:t>
      </w:r>
    </w:p>
    <w:p w14:paraId="5A2D8514" w14:textId="77777777" w:rsidR="00EC183A" w:rsidRPr="007E0383" w:rsidRDefault="00EC183A" w:rsidP="00EC183A">
      <w:pPr>
        <w:pStyle w:val="Header"/>
        <w:tabs>
          <w:tab w:val="clear" w:pos="4153"/>
          <w:tab w:val="clear" w:pos="8306"/>
          <w:tab w:val="left" w:pos="567"/>
          <w:tab w:val="center" w:pos="4513"/>
          <w:tab w:val="right" w:pos="9026"/>
        </w:tabs>
        <w:spacing w:before="120" w:after="0" w:line="240" w:lineRule="auto"/>
        <w:jc w:val="both"/>
        <w:rPr>
          <w:rFonts w:cs="Calibri"/>
          <w:sz w:val="23"/>
          <w:szCs w:val="23"/>
        </w:rPr>
      </w:pPr>
    </w:p>
    <w:p w14:paraId="374353F5" w14:textId="3F85D63F" w:rsidR="003D1447" w:rsidRDefault="007E0383" w:rsidP="007E0383">
      <w:pPr>
        <w:pStyle w:val="Header"/>
        <w:tabs>
          <w:tab w:val="clear" w:pos="4153"/>
          <w:tab w:val="clear" w:pos="8306"/>
        </w:tabs>
        <w:spacing w:line="240" w:lineRule="auto"/>
        <w:jc w:val="both"/>
        <w:rPr>
          <w:rFonts w:asciiTheme="minorHAnsi" w:hAnsiTheme="minorHAnsi" w:cstheme="minorHAnsi"/>
          <w:sz w:val="23"/>
          <w:szCs w:val="23"/>
        </w:rPr>
      </w:pPr>
      <w:r w:rsidRPr="007E0383">
        <w:rPr>
          <w:rFonts w:asciiTheme="minorHAnsi" w:hAnsiTheme="minorHAnsi" w:cstheme="minorHAnsi"/>
          <w:sz w:val="23"/>
          <w:szCs w:val="23"/>
        </w:rPr>
        <w:t xml:space="preserve">With no further business the meeting was closed at </w:t>
      </w:r>
      <w:r w:rsidR="000C1EF5">
        <w:rPr>
          <w:rFonts w:asciiTheme="minorHAnsi" w:hAnsiTheme="minorHAnsi" w:cstheme="minorHAnsi"/>
          <w:sz w:val="23"/>
          <w:szCs w:val="23"/>
        </w:rPr>
        <w:t>20.56</w:t>
      </w:r>
      <w:r w:rsidRPr="007E0383">
        <w:rPr>
          <w:rFonts w:asciiTheme="minorHAnsi" w:hAnsiTheme="minorHAnsi" w:cstheme="minorHAnsi"/>
          <w:sz w:val="23"/>
          <w:szCs w:val="23"/>
        </w:rPr>
        <w:t>pm.</w:t>
      </w:r>
    </w:p>
    <w:p w14:paraId="2DAD3C09" w14:textId="77777777" w:rsidR="007E0383" w:rsidRPr="007E0383" w:rsidRDefault="007E0383" w:rsidP="007E0383">
      <w:pPr>
        <w:pStyle w:val="Header"/>
        <w:tabs>
          <w:tab w:val="clear" w:pos="4153"/>
          <w:tab w:val="clear" w:pos="8306"/>
        </w:tabs>
        <w:spacing w:line="240" w:lineRule="auto"/>
        <w:jc w:val="both"/>
        <w:rPr>
          <w:rFonts w:asciiTheme="minorHAnsi" w:hAnsiTheme="minorHAnsi" w:cstheme="minorHAnsi"/>
          <w:sz w:val="23"/>
          <w:szCs w:val="23"/>
        </w:rPr>
      </w:pPr>
    </w:p>
    <w:p w14:paraId="2BED04F1" w14:textId="27C238F1" w:rsidR="00A44BC9" w:rsidRDefault="00A44BC9"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p>
    <w:p w14:paraId="610F451F" w14:textId="77777777" w:rsidR="00AF67F0" w:rsidRPr="007E0383" w:rsidRDefault="00AF67F0"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p>
    <w:p w14:paraId="6E70BA04" w14:textId="6DDBFFB0" w:rsidR="007620FB" w:rsidRPr="007E0383" w:rsidRDefault="007620FB"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r w:rsidRPr="007E0383">
        <w:rPr>
          <w:rFonts w:asciiTheme="minorHAnsi" w:hAnsiTheme="minorHAnsi" w:cstheme="minorHAnsi"/>
          <w:sz w:val="23"/>
          <w:szCs w:val="23"/>
        </w:rPr>
        <w:tab/>
      </w:r>
      <w:r w:rsidRPr="007E0383">
        <w:rPr>
          <w:rFonts w:asciiTheme="minorHAnsi" w:hAnsiTheme="minorHAnsi" w:cstheme="minorHAnsi"/>
          <w:sz w:val="23"/>
          <w:szCs w:val="23"/>
        </w:rPr>
        <w:tab/>
      </w:r>
      <w:r w:rsidRPr="007E0383">
        <w:rPr>
          <w:rFonts w:asciiTheme="minorHAnsi" w:hAnsiTheme="minorHAnsi" w:cstheme="minorHAnsi"/>
          <w:sz w:val="23"/>
          <w:szCs w:val="23"/>
        </w:rPr>
        <w:tab/>
      </w:r>
    </w:p>
    <w:p w14:paraId="12065114" w14:textId="4215394C" w:rsidR="009A71CC" w:rsidRDefault="007620FB" w:rsidP="00D341FE">
      <w:pPr>
        <w:tabs>
          <w:tab w:val="left" w:pos="4962"/>
          <w:tab w:val="left" w:pos="7797"/>
        </w:tabs>
        <w:spacing w:line="240" w:lineRule="auto"/>
        <w:jc w:val="both"/>
        <w:rPr>
          <w:rFonts w:asciiTheme="minorHAnsi" w:hAnsiTheme="minorHAnsi" w:cstheme="minorHAnsi"/>
          <w:sz w:val="23"/>
          <w:szCs w:val="23"/>
        </w:rPr>
      </w:pPr>
      <w:r w:rsidRPr="007E0383">
        <w:rPr>
          <w:rFonts w:asciiTheme="minorHAnsi" w:hAnsiTheme="minorHAnsi" w:cstheme="minorHAnsi"/>
          <w:sz w:val="23"/>
          <w:szCs w:val="23"/>
        </w:rPr>
        <w:t>Signed (Chairman)</w:t>
      </w:r>
      <w:r w:rsidRPr="007E0383">
        <w:rPr>
          <w:rFonts w:asciiTheme="minorHAnsi" w:hAnsiTheme="minorHAnsi" w:cstheme="minorHAnsi"/>
          <w:sz w:val="23"/>
          <w:szCs w:val="23"/>
        </w:rPr>
        <w:tab/>
      </w:r>
      <w:r w:rsidR="00D341FE">
        <w:rPr>
          <w:rFonts w:asciiTheme="minorHAnsi" w:hAnsiTheme="minorHAnsi" w:cstheme="minorHAnsi"/>
          <w:sz w:val="23"/>
          <w:szCs w:val="23"/>
        </w:rPr>
        <w:t xml:space="preserve"> </w:t>
      </w:r>
      <w:r w:rsidRPr="007E0383">
        <w:rPr>
          <w:rFonts w:asciiTheme="minorHAnsi" w:hAnsiTheme="minorHAnsi" w:cstheme="minorHAnsi"/>
          <w:sz w:val="23"/>
          <w:szCs w:val="23"/>
        </w:rPr>
        <w:t>Date:</w:t>
      </w:r>
    </w:p>
    <w:p w14:paraId="4343DE71" w14:textId="77777777" w:rsidR="009A71CC" w:rsidRDefault="009A71CC">
      <w:pPr>
        <w:spacing w:after="0" w:line="240" w:lineRule="auto"/>
        <w:rPr>
          <w:rFonts w:asciiTheme="minorHAnsi" w:hAnsiTheme="minorHAnsi" w:cstheme="minorHAnsi"/>
          <w:sz w:val="23"/>
          <w:szCs w:val="23"/>
        </w:rPr>
      </w:pPr>
      <w:r>
        <w:rPr>
          <w:rFonts w:asciiTheme="minorHAnsi" w:hAnsiTheme="minorHAnsi" w:cstheme="minorHAnsi"/>
          <w:sz w:val="23"/>
          <w:szCs w:val="23"/>
        </w:rPr>
        <w:br w:type="page"/>
      </w:r>
    </w:p>
    <w:p w14:paraId="365DA87B" w14:textId="349C71D8" w:rsidR="00057523" w:rsidRDefault="009A71CC" w:rsidP="00D341FE">
      <w:pPr>
        <w:tabs>
          <w:tab w:val="left" w:pos="4962"/>
          <w:tab w:val="left" w:pos="7797"/>
        </w:tabs>
        <w:spacing w:line="240" w:lineRule="auto"/>
        <w:jc w:val="both"/>
        <w:rPr>
          <w:rFonts w:cs="Calibri"/>
          <w:b/>
          <w:bCs/>
          <w:sz w:val="23"/>
          <w:szCs w:val="23"/>
        </w:rPr>
      </w:pPr>
      <w:r>
        <w:rPr>
          <w:rFonts w:cs="Calibri"/>
          <w:b/>
          <w:bCs/>
          <w:sz w:val="23"/>
          <w:szCs w:val="23"/>
        </w:rPr>
        <w:lastRenderedPageBreak/>
        <w:t>Attachment 1</w:t>
      </w:r>
    </w:p>
    <w:p w14:paraId="6E37747F" w14:textId="77777777" w:rsidR="009A71CC" w:rsidRPr="009A71CC" w:rsidRDefault="009A71CC" w:rsidP="009A71CC">
      <w:pPr>
        <w:spacing w:after="0" w:line="240" w:lineRule="auto"/>
        <w:rPr>
          <w:rFonts w:ascii="Segoe UI" w:hAnsi="Segoe UI" w:cs="Segoe UI"/>
          <w:color w:val="555555"/>
          <w:sz w:val="19"/>
          <w:szCs w:val="19"/>
        </w:rPr>
      </w:pPr>
      <w:r w:rsidRPr="009A71CC">
        <w:rPr>
          <w:rFonts w:ascii="Segoe UI" w:hAnsi="Segoe UI" w:cs="Segoe UI"/>
          <w:color w:val="555555"/>
          <w:sz w:val="19"/>
          <w:szCs w:val="19"/>
        </w:rPr>
        <w:t>---------- Original Message ----------</w:t>
      </w:r>
    </w:p>
    <w:p w14:paraId="607D2D3D" w14:textId="266EA5FA" w:rsidR="009A71CC" w:rsidRPr="009A71CC" w:rsidRDefault="009A71CC" w:rsidP="009A71CC">
      <w:pPr>
        <w:spacing w:after="0"/>
        <w:rPr>
          <w:rFonts w:ascii="Segoe UI" w:hAnsi="Segoe UI" w:cs="Segoe UI"/>
          <w:color w:val="555555"/>
          <w:sz w:val="19"/>
          <w:szCs w:val="19"/>
        </w:rPr>
      </w:pPr>
      <w:r w:rsidRPr="009A71CC">
        <w:rPr>
          <w:rFonts w:ascii="Segoe UI" w:hAnsi="Segoe UI" w:cs="Segoe UI"/>
          <w:color w:val="555555"/>
          <w:sz w:val="19"/>
          <w:szCs w:val="19"/>
        </w:rPr>
        <w:t xml:space="preserve">From: Highways Complaints </w:t>
      </w:r>
    </w:p>
    <w:p w14:paraId="3D3D55CD" w14:textId="676BD6B3" w:rsidR="009A71CC" w:rsidRPr="009A71CC" w:rsidRDefault="009A71CC" w:rsidP="009A71CC">
      <w:pPr>
        <w:spacing w:after="0"/>
        <w:rPr>
          <w:rFonts w:ascii="Segoe UI" w:hAnsi="Segoe UI" w:cs="Segoe UI"/>
          <w:color w:val="555555"/>
          <w:sz w:val="19"/>
          <w:szCs w:val="19"/>
        </w:rPr>
      </w:pPr>
      <w:r w:rsidRPr="009A71CC">
        <w:rPr>
          <w:rFonts w:ascii="Segoe UI" w:hAnsi="Segoe UI" w:cs="Segoe UI"/>
          <w:color w:val="555555"/>
          <w:sz w:val="19"/>
          <w:szCs w:val="19"/>
        </w:rPr>
        <w:t xml:space="preserve">To: Gorsley &amp; Kilcot Parish Council </w:t>
      </w:r>
    </w:p>
    <w:p w14:paraId="75116EBD" w14:textId="57BD0E79" w:rsidR="009A71CC" w:rsidRPr="009A71CC" w:rsidRDefault="009A71CC" w:rsidP="009A71CC">
      <w:pPr>
        <w:spacing w:after="0"/>
        <w:rPr>
          <w:rFonts w:ascii="Segoe UI" w:hAnsi="Segoe UI" w:cs="Segoe UI"/>
          <w:color w:val="555555"/>
          <w:sz w:val="19"/>
          <w:szCs w:val="19"/>
        </w:rPr>
      </w:pPr>
      <w:r w:rsidRPr="009A71CC">
        <w:rPr>
          <w:rFonts w:ascii="Segoe UI" w:hAnsi="Segoe UI" w:cs="Segoe UI"/>
          <w:color w:val="555555"/>
          <w:sz w:val="19"/>
          <w:szCs w:val="19"/>
        </w:rPr>
        <w:t xml:space="preserve">CC: Corporate Complaints Team </w:t>
      </w:r>
    </w:p>
    <w:p w14:paraId="38D23DA0" w14:textId="77777777" w:rsidR="009A71CC" w:rsidRPr="009A71CC" w:rsidRDefault="009A71CC" w:rsidP="009A71CC">
      <w:pPr>
        <w:spacing w:after="0"/>
        <w:rPr>
          <w:rFonts w:ascii="Segoe UI" w:hAnsi="Segoe UI" w:cs="Segoe UI"/>
          <w:color w:val="555555"/>
          <w:sz w:val="19"/>
          <w:szCs w:val="19"/>
        </w:rPr>
      </w:pPr>
      <w:r w:rsidRPr="009A71CC">
        <w:rPr>
          <w:rFonts w:ascii="Segoe UI" w:hAnsi="Segoe UI" w:cs="Segoe UI"/>
          <w:color w:val="555555"/>
          <w:sz w:val="19"/>
          <w:szCs w:val="19"/>
        </w:rPr>
        <w:t>Date: 28/10/2021 14:51</w:t>
      </w:r>
    </w:p>
    <w:p w14:paraId="7492EB6E" w14:textId="77777777" w:rsidR="009A71CC" w:rsidRPr="009A71CC" w:rsidRDefault="009A71CC" w:rsidP="009A71CC">
      <w:pPr>
        <w:spacing w:after="0"/>
        <w:rPr>
          <w:rFonts w:ascii="Segoe UI" w:hAnsi="Segoe UI" w:cs="Segoe UI"/>
          <w:color w:val="555555"/>
          <w:sz w:val="19"/>
          <w:szCs w:val="19"/>
        </w:rPr>
      </w:pPr>
      <w:r w:rsidRPr="009A71CC">
        <w:rPr>
          <w:rFonts w:ascii="Segoe UI" w:hAnsi="Segoe UI" w:cs="Segoe UI"/>
          <w:color w:val="555555"/>
          <w:sz w:val="19"/>
          <w:szCs w:val="19"/>
        </w:rPr>
        <w:t>Subject: Ref: Q2/21/COMP/HIGH FAO Cllr Warwick</w:t>
      </w:r>
    </w:p>
    <w:p w14:paraId="0280D4FB" w14:textId="77777777" w:rsidR="009A71CC" w:rsidRPr="009A71CC" w:rsidRDefault="009A71CC" w:rsidP="009A71CC">
      <w:pPr>
        <w:spacing w:after="240"/>
        <w:rPr>
          <w:rFonts w:ascii="Segoe UI" w:hAnsi="Segoe UI" w:cs="Segoe UI"/>
          <w:color w:val="555555"/>
          <w:sz w:val="19"/>
          <w:szCs w:val="19"/>
        </w:rPr>
      </w:pPr>
      <w:r w:rsidRPr="009A71CC">
        <w:rPr>
          <w:rFonts w:ascii="Segoe UI" w:hAnsi="Segoe UI" w:cs="Segoe UI"/>
          <w:color w:val="555555"/>
          <w:sz w:val="19"/>
          <w:szCs w:val="19"/>
        </w:rPr>
        <w:t>Dear Cllr Nigel Warwick</w:t>
      </w:r>
    </w:p>
    <w:p w14:paraId="349E6192"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 xml:space="preserve">Thank you for your letter dated the </w:t>
      </w:r>
      <w:proofErr w:type="gramStart"/>
      <w:r w:rsidRPr="009A71CC">
        <w:rPr>
          <w:rFonts w:ascii="Segoe UI" w:hAnsi="Segoe UI" w:cs="Segoe UI"/>
          <w:color w:val="555555"/>
          <w:sz w:val="19"/>
          <w:szCs w:val="19"/>
        </w:rPr>
        <w:t>27</w:t>
      </w:r>
      <w:r w:rsidRPr="009A71CC">
        <w:rPr>
          <w:rFonts w:ascii="Segoe UI" w:hAnsi="Segoe UI" w:cs="Segoe UI"/>
          <w:color w:val="555555"/>
          <w:sz w:val="19"/>
          <w:szCs w:val="19"/>
          <w:vertAlign w:val="superscript"/>
        </w:rPr>
        <w:t>th</w:t>
      </w:r>
      <w:proofErr w:type="gramEnd"/>
      <w:r w:rsidRPr="009A71CC">
        <w:rPr>
          <w:rFonts w:ascii="Segoe UI" w:hAnsi="Segoe UI" w:cs="Segoe UI"/>
          <w:color w:val="555555"/>
          <w:sz w:val="19"/>
          <w:szCs w:val="19"/>
        </w:rPr>
        <w:t> September 2021 and for brining to our attention you concerns. We are grateful to those who report their concerns to us as keeping our roads safe is our top priority.</w:t>
      </w:r>
    </w:p>
    <w:p w14:paraId="37AD8EF6"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 xml:space="preserve">You highlighted the early collaboration between the Highways Team and the Parish Council in advance of the scheme which is a great example of partnership working and </w:t>
      </w:r>
      <w:proofErr w:type="gramStart"/>
      <w:r w:rsidRPr="009A71CC">
        <w:rPr>
          <w:rFonts w:ascii="Segoe UI" w:hAnsi="Segoe UI" w:cs="Segoe UI"/>
          <w:color w:val="555555"/>
          <w:sz w:val="19"/>
          <w:szCs w:val="19"/>
        </w:rPr>
        <w:t>really beneficial</w:t>
      </w:r>
      <w:proofErr w:type="gramEnd"/>
      <w:r w:rsidRPr="009A71CC">
        <w:rPr>
          <w:rFonts w:ascii="Segoe UI" w:hAnsi="Segoe UI" w:cs="Segoe UI"/>
          <w:color w:val="555555"/>
          <w:sz w:val="19"/>
          <w:szCs w:val="19"/>
        </w:rPr>
        <w:t xml:space="preserve"> to us as a team to have that local input. As </w:t>
      </w:r>
      <w:proofErr w:type="gramStart"/>
      <w:r w:rsidRPr="009A71CC">
        <w:rPr>
          <w:rFonts w:ascii="Segoe UI" w:hAnsi="Segoe UI" w:cs="Segoe UI"/>
          <w:color w:val="555555"/>
          <w:sz w:val="19"/>
          <w:szCs w:val="19"/>
        </w:rPr>
        <w:t>agreed</w:t>
      </w:r>
      <w:proofErr w:type="gramEnd"/>
      <w:r w:rsidRPr="009A71CC">
        <w:rPr>
          <w:rFonts w:ascii="Segoe UI" w:hAnsi="Segoe UI" w:cs="Segoe UI"/>
          <w:color w:val="555555"/>
          <w:sz w:val="19"/>
          <w:szCs w:val="19"/>
        </w:rPr>
        <w:t xml:space="preserve"> there were gatemen in place on site to maintain access for residents within the works area at both ends of the site.</w:t>
      </w:r>
    </w:p>
    <w:p w14:paraId="248EC849"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 xml:space="preserve">We managed to secure permission from National Highways (formally Highways England) to erect additional signs on the motorway to warn drivers of the closure, furthermore we had a number of </w:t>
      </w:r>
      <w:proofErr w:type="gramStart"/>
      <w:r w:rsidRPr="009A71CC">
        <w:rPr>
          <w:rFonts w:ascii="Segoe UI" w:hAnsi="Segoe UI" w:cs="Segoe UI"/>
          <w:color w:val="555555"/>
          <w:sz w:val="19"/>
          <w:szCs w:val="19"/>
        </w:rPr>
        <w:t>advance</w:t>
      </w:r>
      <w:proofErr w:type="gramEnd"/>
      <w:r w:rsidRPr="009A71CC">
        <w:rPr>
          <w:rFonts w:ascii="Segoe UI" w:hAnsi="Segoe UI" w:cs="Segoe UI"/>
          <w:color w:val="555555"/>
          <w:sz w:val="19"/>
          <w:szCs w:val="19"/>
        </w:rPr>
        <w:t xml:space="preserve"> ‘Road Ahead Closed’ signs along the road to try to eliminate HGVs turning around in villages.</w:t>
      </w:r>
    </w:p>
    <w:p w14:paraId="4F89B016"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 xml:space="preserve">We also installed additional signing and barriers at Kilcot Cross which included signs to </w:t>
      </w:r>
      <w:proofErr w:type="gramStart"/>
      <w:r w:rsidRPr="009A71CC">
        <w:rPr>
          <w:rFonts w:ascii="Segoe UI" w:hAnsi="Segoe UI" w:cs="Segoe UI"/>
          <w:color w:val="555555"/>
          <w:sz w:val="19"/>
          <w:szCs w:val="19"/>
        </w:rPr>
        <w:t>say</w:t>
      </w:r>
      <w:proofErr w:type="gramEnd"/>
      <w:r w:rsidRPr="009A71CC">
        <w:rPr>
          <w:rFonts w:ascii="Segoe UI" w:hAnsi="Segoe UI" w:cs="Segoe UI"/>
          <w:color w:val="555555"/>
          <w:sz w:val="19"/>
          <w:szCs w:val="19"/>
        </w:rPr>
        <w:t xml:space="preserve"> “No Turning For HGV’S Past This point”.</w:t>
      </w:r>
    </w:p>
    <w:p w14:paraId="4042B62A"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 xml:space="preserve">We contracted a specialised traffic management company to signpost and to maintain the diversion route for the period of the closure. National Highways is responsible for the </w:t>
      </w:r>
      <w:proofErr w:type="gramStart"/>
      <w:r w:rsidRPr="009A71CC">
        <w:rPr>
          <w:rFonts w:ascii="Segoe UI" w:hAnsi="Segoe UI" w:cs="Segoe UI"/>
          <w:color w:val="555555"/>
          <w:sz w:val="19"/>
          <w:szCs w:val="19"/>
        </w:rPr>
        <w:t>M50</w:t>
      </w:r>
      <w:proofErr w:type="gramEnd"/>
      <w:r w:rsidRPr="009A71CC">
        <w:rPr>
          <w:rFonts w:ascii="Segoe UI" w:hAnsi="Segoe UI" w:cs="Segoe UI"/>
          <w:color w:val="555555"/>
          <w:sz w:val="19"/>
          <w:szCs w:val="19"/>
        </w:rPr>
        <w:t xml:space="preserve"> and we are not permitted to divert traffic on the motorway.</w:t>
      </w:r>
    </w:p>
    <w:p w14:paraId="44060D00"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To ensure the safety of pedestrians, road users and our workforce no vehicular access was permitted on the section of the road we were working on. The road closure was in place 24/7 as the excavations were across the length of the carriageway.</w:t>
      </w:r>
    </w:p>
    <w:p w14:paraId="69F9D8B1"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 xml:space="preserve">Our </w:t>
      </w:r>
      <w:proofErr w:type="spellStart"/>
      <w:r w:rsidRPr="009A71CC">
        <w:rPr>
          <w:rFonts w:ascii="Segoe UI" w:hAnsi="Segoe UI" w:cs="Segoe UI"/>
          <w:color w:val="555555"/>
          <w:sz w:val="19"/>
          <w:szCs w:val="19"/>
        </w:rPr>
        <w:t>Streetworks</w:t>
      </w:r>
      <w:proofErr w:type="spellEnd"/>
      <w:r w:rsidRPr="009A71CC">
        <w:rPr>
          <w:rFonts w:ascii="Segoe UI" w:hAnsi="Segoe UI" w:cs="Segoe UI"/>
          <w:color w:val="555555"/>
          <w:sz w:val="19"/>
          <w:szCs w:val="19"/>
        </w:rPr>
        <w:t xml:space="preserve"> team co-ordinate with neighbouring authorities and National Highways when setting diversion routes. Permission is required to use a neighbouring authority road network.</w:t>
      </w:r>
    </w:p>
    <w:p w14:paraId="22AA2A19" w14:textId="77777777" w:rsidR="009A71CC" w:rsidRPr="009A71CC" w:rsidRDefault="009A71CC" w:rsidP="009A71CC">
      <w:pPr>
        <w:spacing w:after="80"/>
        <w:rPr>
          <w:rFonts w:ascii="Segoe UI" w:hAnsi="Segoe UI" w:cs="Segoe UI"/>
          <w:color w:val="555555"/>
          <w:sz w:val="19"/>
          <w:szCs w:val="19"/>
        </w:rPr>
      </w:pPr>
      <w:r w:rsidRPr="009A71CC">
        <w:rPr>
          <w:rFonts w:ascii="Segoe UI" w:hAnsi="Segoe UI" w:cs="Segoe UI"/>
          <w:color w:val="555555"/>
          <w:sz w:val="19"/>
          <w:szCs w:val="19"/>
        </w:rPr>
        <w:t xml:space="preserve">This scheme was challenging to manage and there were many different elements of works that needed to be brought together to facilitate a cohesive management plan. We use skilled specialists to help deliver this but with the best will in the world there are times when congestion arises </w:t>
      </w:r>
      <w:proofErr w:type="gramStart"/>
      <w:r w:rsidRPr="009A71CC">
        <w:rPr>
          <w:rFonts w:ascii="Segoe UI" w:hAnsi="Segoe UI" w:cs="Segoe UI"/>
          <w:color w:val="555555"/>
          <w:sz w:val="19"/>
          <w:szCs w:val="19"/>
        </w:rPr>
        <w:t>as a result of</w:t>
      </w:r>
      <w:proofErr w:type="gramEnd"/>
      <w:r w:rsidRPr="009A71CC">
        <w:rPr>
          <w:rFonts w:ascii="Segoe UI" w:hAnsi="Segoe UI" w:cs="Segoe UI"/>
          <w:color w:val="555555"/>
          <w:sz w:val="19"/>
          <w:szCs w:val="19"/>
        </w:rPr>
        <w:t xml:space="preserve"> the limitations imposed during the construction phase of a highway improvement scheme. We do our best to minimise this congestion, complete works in a safe and practical manner, with the belief that the improvements deliver a long-term benefit that outweighs the short-term disruption the construction period can lead to. Please be reassured that we will carry out reviews to help us to continuously improve our service.</w:t>
      </w:r>
    </w:p>
    <w:p w14:paraId="1056DB9B" w14:textId="77777777" w:rsidR="009A71CC" w:rsidRPr="009A71CC" w:rsidRDefault="009A71CC" w:rsidP="009A71CC">
      <w:pPr>
        <w:pStyle w:val="NoSpacing"/>
        <w:spacing w:after="80"/>
        <w:rPr>
          <w:rFonts w:ascii="Segoe UI" w:hAnsi="Segoe UI" w:cs="Segoe UI"/>
          <w:color w:val="555555"/>
          <w:sz w:val="19"/>
          <w:szCs w:val="19"/>
        </w:rPr>
      </w:pPr>
      <w:r w:rsidRPr="009A71CC">
        <w:rPr>
          <w:rFonts w:cs="Calibri"/>
          <w:color w:val="000000"/>
          <w:sz w:val="19"/>
          <w:szCs w:val="19"/>
        </w:rPr>
        <w:t xml:space="preserve">In accordance with our corporate complaints policy, if you are not satisfied with the outcome of the Stage 1 investigation, you may request a Stage 2 review. If you wish to request a Stage 2 review, please contact the Corporate Complaints team and give clear details of which aspects of the Stage 1 investigation you are dissatisfied with and your reasons for this (for information, this </w:t>
      </w:r>
      <w:proofErr w:type="gramStart"/>
      <w:r w:rsidRPr="009A71CC">
        <w:rPr>
          <w:rFonts w:cs="Calibri"/>
          <w:color w:val="000000"/>
          <w:sz w:val="19"/>
          <w:szCs w:val="19"/>
        </w:rPr>
        <w:t>would</w:t>
      </w:r>
      <w:proofErr w:type="gramEnd"/>
      <w:r w:rsidRPr="009A71CC">
        <w:rPr>
          <w:rFonts w:cs="Calibri"/>
          <w:color w:val="000000"/>
          <w:sz w:val="19"/>
          <w:szCs w:val="19"/>
        </w:rPr>
        <w:t xml:space="preserve"> not refer to an outcome being unsatisfactory to yourself, but the specific reasons our response was unsatisfactory as a response).</w:t>
      </w:r>
    </w:p>
    <w:p w14:paraId="2729E6F7" w14:textId="77777777" w:rsidR="009A71CC" w:rsidRPr="009A71CC" w:rsidRDefault="009A71CC" w:rsidP="009A71CC">
      <w:pPr>
        <w:pStyle w:val="NoSpacing"/>
        <w:spacing w:after="80"/>
        <w:rPr>
          <w:rFonts w:ascii="Segoe UI" w:hAnsi="Segoe UI" w:cs="Segoe UI"/>
          <w:color w:val="555555"/>
          <w:sz w:val="19"/>
          <w:szCs w:val="19"/>
        </w:rPr>
      </w:pPr>
      <w:r w:rsidRPr="009A71CC">
        <w:rPr>
          <w:rFonts w:cs="Calibri"/>
          <w:color w:val="000000"/>
          <w:sz w:val="19"/>
          <w:szCs w:val="19"/>
        </w:rPr>
        <w:t>To do this, please contact the Corporate Complaints team on:</w:t>
      </w:r>
    </w:p>
    <w:p w14:paraId="2B711555" w14:textId="77777777" w:rsidR="009A71CC" w:rsidRPr="009A71CC" w:rsidRDefault="009A71CC" w:rsidP="009A71CC">
      <w:pPr>
        <w:pStyle w:val="NoSpacing"/>
        <w:spacing w:after="80"/>
        <w:rPr>
          <w:rFonts w:ascii="Segoe UI" w:hAnsi="Segoe UI" w:cs="Segoe UI"/>
          <w:color w:val="555555"/>
          <w:sz w:val="19"/>
          <w:szCs w:val="19"/>
        </w:rPr>
      </w:pPr>
      <w:r w:rsidRPr="009A71CC">
        <w:rPr>
          <w:rFonts w:cs="Calibri"/>
          <w:color w:val="000000"/>
          <w:sz w:val="19"/>
          <w:szCs w:val="19"/>
        </w:rPr>
        <w:t>Email: </w:t>
      </w:r>
      <w:hyperlink r:id="rId8" w:tgtFrame="_blank" w:history="1">
        <w:r w:rsidRPr="009A71CC">
          <w:rPr>
            <w:rStyle w:val="Hyperlink"/>
            <w:rFonts w:cs="Calibri"/>
            <w:color w:val="3C61AA"/>
            <w:sz w:val="19"/>
            <w:szCs w:val="19"/>
          </w:rPr>
          <w:t>corporatecomplaintsteam@gloucestershire.gov.uk</w:t>
        </w:r>
      </w:hyperlink>
    </w:p>
    <w:p w14:paraId="02FC9FC7" w14:textId="77777777" w:rsidR="009A71CC" w:rsidRPr="009A71CC" w:rsidRDefault="009A71CC" w:rsidP="009A71CC">
      <w:pPr>
        <w:pStyle w:val="NoSpacing"/>
        <w:rPr>
          <w:rFonts w:ascii="Segoe UI" w:hAnsi="Segoe UI" w:cs="Segoe UI"/>
          <w:color w:val="555555"/>
          <w:sz w:val="19"/>
          <w:szCs w:val="19"/>
        </w:rPr>
      </w:pPr>
      <w:r w:rsidRPr="009A71CC">
        <w:rPr>
          <w:rFonts w:cs="Calibri"/>
          <w:color w:val="000000"/>
          <w:sz w:val="19"/>
          <w:szCs w:val="19"/>
        </w:rPr>
        <w:t>Letter: Corporate Complaints</w:t>
      </w:r>
    </w:p>
    <w:p w14:paraId="308A5090" w14:textId="77777777" w:rsidR="009A71CC" w:rsidRPr="009A71CC" w:rsidRDefault="009A71CC" w:rsidP="009A71CC">
      <w:pPr>
        <w:pStyle w:val="NoSpacing"/>
        <w:rPr>
          <w:rFonts w:ascii="Segoe UI" w:hAnsi="Segoe UI" w:cs="Segoe UI"/>
          <w:color w:val="555555"/>
          <w:sz w:val="19"/>
          <w:szCs w:val="19"/>
        </w:rPr>
      </w:pPr>
      <w:r w:rsidRPr="009A71CC">
        <w:rPr>
          <w:rFonts w:cs="Calibri"/>
          <w:color w:val="000000"/>
          <w:sz w:val="19"/>
          <w:szCs w:val="19"/>
        </w:rPr>
        <w:t>Gloucestershire County Council</w:t>
      </w:r>
    </w:p>
    <w:p w14:paraId="454171CA" w14:textId="77777777" w:rsidR="009A71CC" w:rsidRPr="009A71CC" w:rsidRDefault="009A71CC" w:rsidP="009A71CC">
      <w:pPr>
        <w:pStyle w:val="NoSpacing"/>
        <w:rPr>
          <w:rFonts w:ascii="Segoe UI" w:hAnsi="Segoe UI" w:cs="Segoe UI"/>
          <w:color w:val="555555"/>
          <w:sz w:val="19"/>
          <w:szCs w:val="19"/>
        </w:rPr>
      </w:pPr>
      <w:r w:rsidRPr="009A71CC">
        <w:rPr>
          <w:rFonts w:cs="Calibri"/>
          <w:color w:val="000000"/>
          <w:sz w:val="19"/>
          <w:szCs w:val="19"/>
        </w:rPr>
        <w:t>Shire Hall</w:t>
      </w:r>
    </w:p>
    <w:p w14:paraId="7AB73C2E" w14:textId="77777777" w:rsidR="009A71CC" w:rsidRPr="009A71CC" w:rsidRDefault="009A71CC" w:rsidP="009A71CC">
      <w:pPr>
        <w:pStyle w:val="NoSpacing"/>
        <w:rPr>
          <w:rFonts w:ascii="Segoe UI" w:hAnsi="Segoe UI" w:cs="Segoe UI"/>
          <w:color w:val="555555"/>
          <w:sz w:val="19"/>
          <w:szCs w:val="19"/>
        </w:rPr>
      </w:pPr>
      <w:r w:rsidRPr="009A71CC">
        <w:rPr>
          <w:rFonts w:cs="Calibri"/>
          <w:color w:val="000000"/>
          <w:sz w:val="19"/>
          <w:szCs w:val="19"/>
        </w:rPr>
        <w:t>Westgate Street</w:t>
      </w:r>
    </w:p>
    <w:p w14:paraId="628C9CD5" w14:textId="77777777" w:rsidR="009A71CC" w:rsidRPr="009A71CC" w:rsidRDefault="009A71CC" w:rsidP="009A71CC">
      <w:pPr>
        <w:pStyle w:val="NoSpacing"/>
        <w:rPr>
          <w:rFonts w:ascii="Segoe UI" w:hAnsi="Segoe UI" w:cs="Segoe UI"/>
          <w:color w:val="555555"/>
          <w:sz w:val="19"/>
          <w:szCs w:val="19"/>
        </w:rPr>
      </w:pPr>
      <w:r w:rsidRPr="009A71CC">
        <w:rPr>
          <w:rFonts w:cs="Calibri"/>
          <w:color w:val="000000"/>
          <w:sz w:val="19"/>
          <w:szCs w:val="19"/>
        </w:rPr>
        <w:t>Gloucester</w:t>
      </w:r>
    </w:p>
    <w:p w14:paraId="4769756A" w14:textId="77777777" w:rsidR="009A71CC" w:rsidRPr="009A71CC" w:rsidRDefault="009A71CC" w:rsidP="009A71CC">
      <w:pPr>
        <w:pStyle w:val="NoSpacing"/>
        <w:spacing w:after="80"/>
        <w:rPr>
          <w:rFonts w:ascii="Segoe UI" w:hAnsi="Segoe UI" w:cs="Segoe UI"/>
          <w:color w:val="555555"/>
          <w:sz w:val="19"/>
          <w:szCs w:val="19"/>
        </w:rPr>
      </w:pPr>
      <w:r w:rsidRPr="009A71CC">
        <w:rPr>
          <w:rFonts w:cs="Calibri"/>
          <w:color w:val="000000"/>
          <w:sz w:val="19"/>
          <w:szCs w:val="19"/>
        </w:rPr>
        <w:t>GL1 2TG</w:t>
      </w:r>
    </w:p>
    <w:p w14:paraId="7063F3B8" w14:textId="77777777" w:rsidR="009A71CC" w:rsidRPr="009A71CC" w:rsidRDefault="009A71CC" w:rsidP="009A71CC">
      <w:pPr>
        <w:spacing w:after="240"/>
        <w:rPr>
          <w:rFonts w:ascii="Segoe UI" w:hAnsi="Segoe UI" w:cs="Segoe UI"/>
          <w:color w:val="555555"/>
          <w:sz w:val="19"/>
          <w:szCs w:val="19"/>
        </w:rPr>
      </w:pPr>
      <w:r w:rsidRPr="009A71CC">
        <w:rPr>
          <w:rFonts w:ascii="Segoe UI" w:hAnsi="Segoe UI" w:cs="Segoe UI"/>
          <w:color w:val="555555"/>
          <w:sz w:val="19"/>
          <w:szCs w:val="19"/>
        </w:rPr>
        <w:t>Kind regards,</w:t>
      </w:r>
    </w:p>
    <w:p w14:paraId="6B8D889B" w14:textId="77777777" w:rsidR="009A71CC" w:rsidRPr="009A71CC" w:rsidRDefault="009A71CC" w:rsidP="009A71CC">
      <w:pPr>
        <w:spacing w:after="0"/>
        <w:rPr>
          <w:rFonts w:ascii="Segoe UI" w:hAnsi="Segoe UI" w:cs="Segoe UI"/>
          <w:color w:val="555555"/>
          <w:sz w:val="19"/>
          <w:szCs w:val="19"/>
        </w:rPr>
      </w:pPr>
      <w:r w:rsidRPr="009A71CC">
        <w:rPr>
          <w:rStyle w:val="Strong"/>
          <w:rFonts w:ascii="Arial" w:hAnsi="Arial" w:cs="Arial"/>
          <w:color w:val="1F497D"/>
          <w:sz w:val="19"/>
          <w:szCs w:val="19"/>
        </w:rPr>
        <w:t>Craig Llewellyn</w:t>
      </w:r>
    </w:p>
    <w:p w14:paraId="2FBE9F5E" w14:textId="77777777" w:rsidR="009A71CC" w:rsidRPr="009A71CC" w:rsidRDefault="009A71CC" w:rsidP="009A71CC">
      <w:pPr>
        <w:spacing w:after="0"/>
        <w:rPr>
          <w:rFonts w:ascii="Segoe UI" w:hAnsi="Segoe UI" w:cs="Segoe UI"/>
          <w:color w:val="555555"/>
          <w:sz w:val="19"/>
          <w:szCs w:val="19"/>
        </w:rPr>
      </w:pPr>
      <w:r w:rsidRPr="009A71CC">
        <w:rPr>
          <w:rStyle w:val="Strong"/>
          <w:rFonts w:ascii="Arial" w:hAnsi="Arial" w:cs="Arial"/>
          <w:color w:val="1F497D"/>
          <w:sz w:val="19"/>
          <w:szCs w:val="19"/>
        </w:rPr>
        <w:t>Assistant Engineer - Infrastructure</w:t>
      </w:r>
    </w:p>
    <w:p w14:paraId="3EF492C5" w14:textId="77777777" w:rsidR="009A71CC" w:rsidRPr="009A71CC" w:rsidRDefault="009A71CC" w:rsidP="009A71CC">
      <w:pPr>
        <w:spacing w:after="0"/>
        <w:rPr>
          <w:rFonts w:ascii="Segoe UI" w:hAnsi="Segoe UI" w:cs="Segoe UI"/>
          <w:color w:val="555555"/>
          <w:sz w:val="19"/>
          <w:szCs w:val="19"/>
        </w:rPr>
      </w:pPr>
      <w:r w:rsidRPr="009A71CC">
        <w:rPr>
          <w:rStyle w:val="Strong"/>
          <w:rFonts w:ascii="Arial" w:hAnsi="Arial" w:cs="Arial"/>
          <w:color w:val="1F497D"/>
          <w:sz w:val="19"/>
          <w:szCs w:val="19"/>
        </w:rPr>
        <w:t>Highways Commissioning Team</w:t>
      </w:r>
    </w:p>
    <w:sectPr w:rsidR="009A71CC" w:rsidRPr="009A71CC" w:rsidSect="00B95C60">
      <w:headerReference w:type="even" r:id="rId9"/>
      <w:headerReference w:type="default" r:id="rId10"/>
      <w:footerReference w:type="even" r:id="rId11"/>
      <w:footerReference w:type="default" r:id="rId12"/>
      <w:headerReference w:type="first" r:id="rId13"/>
      <w:footerReference w:type="first" r:id="rId14"/>
      <w:type w:val="continuous"/>
      <w:pgSz w:w="11907" w:h="16834" w:code="9"/>
      <w:pgMar w:top="851" w:right="851" w:bottom="1134"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081E" w14:textId="77777777" w:rsidR="00E9217F" w:rsidRDefault="00E9217F">
      <w:r>
        <w:separator/>
      </w:r>
    </w:p>
  </w:endnote>
  <w:endnote w:type="continuationSeparator" w:id="0">
    <w:p w14:paraId="30A24FD9" w14:textId="77777777" w:rsidR="00E9217F" w:rsidRDefault="00E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1F04" w14:textId="77777777" w:rsidR="004E4101" w:rsidRDefault="004E4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421" w14:textId="52727447" w:rsidR="001A7BF3" w:rsidRPr="009E753C" w:rsidRDefault="001A7BF3"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A7BF3" w:rsidRPr="009E753C" w:rsidRDefault="001A7BF3"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The Croft, Kempley, GL18 2BU ▪ M: 07484 619582 ▪ Email: clerk@gkpc.co.uk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8DFE" w14:textId="77777777" w:rsidR="004E4101" w:rsidRDefault="004E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2E5B" w14:textId="77777777" w:rsidR="00E9217F" w:rsidRDefault="00E9217F">
      <w:r>
        <w:separator/>
      </w:r>
    </w:p>
  </w:footnote>
  <w:footnote w:type="continuationSeparator" w:id="0">
    <w:p w14:paraId="48DEF5DF" w14:textId="77777777" w:rsidR="00E9217F" w:rsidRDefault="00E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E37" w14:textId="7E94D0AC" w:rsidR="004E4101" w:rsidRDefault="00E9217F">
    <w:pPr>
      <w:pStyle w:val="Header"/>
    </w:pPr>
    <w:r>
      <w:rPr>
        <w:noProof/>
      </w:rPr>
      <w:pict w14:anchorId="46BDE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340547" o:spid="_x0000_s1026" type="#_x0000_t136" style="position:absolute;margin-left:0;margin-top:0;width:449.6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190F" w14:textId="3F5143FF" w:rsidR="004E4101" w:rsidRDefault="00E9217F">
    <w:pPr>
      <w:pStyle w:val="Header"/>
    </w:pPr>
    <w:r>
      <w:rPr>
        <w:noProof/>
      </w:rPr>
      <w:pict w14:anchorId="5A8BC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340548" o:spid="_x0000_s1027" type="#_x0000_t136" style="position:absolute;margin-left:0;margin-top:0;width:449.6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5028" w14:textId="24D19F7A" w:rsidR="004E4101" w:rsidRDefault="00E9217F">
    <w:pPr>
      <w:pStyle w:val="Header"/>
    </w:pPr>
    <w:r>
      <w:rPr>
        <w:noProof/>
      </w:rPr>
      <w:pict w14:anchorId="1C9BE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340546" o:spid="_x0000_s1025" type="#_x0000_t136" style="position:absolute;margin-left:0;margin-top:0;width:449.6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70C"/>
    <w:multiLevelType w:val="hybridMultilevel"/>
    <w:tmpl w:val="C3CAD346"/>
    <w:lvl w:ilvl="0" w:tplc="14B25906">
      <w:start w:val="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A0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15AFC"/>
    <w:multiLevelType w:val="hybridMultilevel"/>
    <w:tmpl w:val="ABA69142"/>
    <w:lvl w:ilvl="0" w:tplc="E2F2EFF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5D77F6C"/>
    <w:multiLevelType w:val="hybridMultilevel"/>
    <w:tmpl w:val="099636E0"/>
    <w:lvl w:ilvl="0" w:tplc="C69E198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69169D6"/>
    <w:multiLevelType w:val="hybridMultilevel"/>
    <w:tmpl w:val="6BBA59EC"/>
    <w:lvl w:ilvl="0" w:tplc="0D52411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B52F1D"/>
    <w:multiLevelType w:val="hybridMultilevel"/>
    <w:tmpl w:val="D2B2A572"/>
    <w:lvl w:ilvl="0" w:tplc="7F78803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C91187B"/>
    <w:multiLevelType w:val="multilevel"/>
    <w:tmpl w:val="50F2A25E"/>
    <w:lvl w:ilvl="0">
      <w:start w:val="9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D95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6D7AB2"/>
    <w:multiLevelType w:val="hybridMultilevel"/>
    <w:tmpl w:val="C6DEBB22"/>
    <w:lvl w:ilvl="0" w:tplc="C10C9C90">
      <w:start w:val="1"/>
      <w:numFmt w:val="bullet"/>
      <w:lvlText w:val="–"/>
      <w:lvlJc w:val="left"/>
      <w:pPr>
        <w:ind w:left="1482" w:hanging="360"/>
      </w:pPr>
      <w:rPr>
        <w:rFonts w:ascii="Calibri Light" w:hAnsi="Calibri Light"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11" w15:restartNumberingAfterBreak="0">
    <w:nsid w:val="2E5819E5"/>
    <w:multiLevelType w:val="hybridMultilevel"/>
    <w:tmpl w:val="1A6E7574"/>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4F7D33"/>
    <w:multiLevelType w:val="hybridMultilevel"/>
    <w:tmpl w:val="C7CEB5A0"/>
    <w:lvl w:ilvl="0" w:tplc="C10C9C90">
      <w:start w:val="1"/>
      <w:numFmt w:val="bullet"/>
      <w:lvlText w:val="–"/>
      <w:lvlJc w:val="left"/>
      <w:pPr>
        <w:ind w:left="1854" w:hanging="360"/>
      </w:pPr>
      <w:rPr>
        <w:rFonts w:ascii="Calibri Light" w:hAnsi="Calibri Ligh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E3D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27F63"/>
    <w:multiLevelType w:val="hybridMultilevel"/>
    <w:tmpl w:val="9372F57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594BCF"/>
    <w:multiLevelType w:val="hybridMultilevel"/>
    <w:tmpl w:val="018C98D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DAE47A5"/>
    <w:multiLevelType w:val="hybridMultilevel"/>
    <w:tmpl w:val="44F4AB54"/>
    <w:lvl w:ilvl="0" w:tplc="37EA596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4E636188"/>
    <w:multiLevelType w:val="hybridMultilevel"/>
    <w:tmpl w:val="30C0AB7A"/>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F9A61422">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540103AE"/>
    <w:multiLevelType w:val="hybridMultilevel"/>
    <w:tmpl w:val="F3A8354A"/>
    <w:lvl w:ilvl="0" w:tplc="A5AC3AB0">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C1E47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5D342A"/>
    <w:multiLevelType w:val="hybridMultilevel"/>
    <w:tmpl w:val="2256C412"/>
    <w:lvl w:ilvl="0" w:tplc="F47826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8472BA9"/>
    <w:multiLevelType w:val="hybridMultilevel"/>
    <w:tmpl w:val="C2247CC0"/>
    <w:lvl w:ilvl="0" w:tplc="CB2C08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5B3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080A6C"/>
    <w:multiLevelType w:val="hybridMultilevel"/>
    <w:tmpl w:val="41F01716"/>
    <w:lvl w:ilvl="0" w:tplc="C10C9C90">
      <w:start w:val="1"/>
      <w:numFmt w:val="bullet"/>
      <w:lvlText w:val="–"/>
      <w:lvlJc w:val="left"/>
      <w:pPr>
        <w:ind w:left="2138" w:hanging="360"/>
      </w:pPr>
      <w:rPr>
        <w:rFonts w:ascii="Calibri Light" w:hAnsi="Calibri Light"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042350"/>
    <w:multiLevelType w:val="hybridMultilevel"/>
    <w:tmpl w:val="6C6018AA"/>
    <w:lvl w:ilvl="0" w:tplc="6A442E3E">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9"/>
  </w:num>
  <w:num w:numId="2">
    <w:abstractNumId w:val="29"/>
  </w:num>
  <w:num w:numId="3">
    <w:abstractNumId w:val="35"/>
  </w:num>
  <w:num w:numId="4">
    <w:abstractNumId w:val="13"/>
  </w:num>
  <w:num w:numId="5">
    <w:abstractNumId w:val="28"/>
  </w:num>
  <w:num w:numId="6">
    <w:abstractNumId w:val="36"/>
  </w:num>
  <w:num w:numId="7">
    <w:abstractNumId w:val="1"/>
  </w:num>
  <w:num w:numId="8">
    <w:abstractNumId w:val="15"/>
  </w:num>
  <w:num w:numId="9">
    <w:abstractNumId w:val="8"/>
  </w:num>
  <w:num w:numId="10">
    <w:abstractNumId w:val="16"/>
  </w:num>
  <w:num w:numId="11">
    <w:abstractNumId w:val="14"/>
  </w:num>
  <w:num w:numId="12">
    <w:abstractNumId w:val="30"/>
  </w:num>
  <w:num w:numId="13">
    <w:abstractNumId w:val="32"/>
  </w:num>
  <w:num w:numId="14">
    <w:abstractNumId w:val="25"/>
  </w:num>
  <w:num w:numId="15">
    <w:abstractNumId w:val="2"/>
  </w:num>
  <w:num w:numId="16">
    <w:abstractNumId w:val="23"/>
  </w:num>
  <w:num w:numId="17">
    <w:abstractNumId w:val="34"/>
  </w:num>
  <w:num w:numId="18">
    <w:abstractNumId w:val="31"/>
  </w:num>
  <w:num w:numId="19">
    <w:abstractNumId w:val="11"/>
  </w:num>
  <w:num w:numId="20">
    <w:abstractNumId w:val="18"/>
  </w:num>
  <w:num w:numId="21">
    <w:abstractNumId w:val="10"/>
  </w:num>
  <w:num w:numId="22">
    <w:abstractNumId w:val="12"/>
  </w:num>
  <w:num w:numId="23">
    <w:abstractNumId w:val="5"/>
  </w:num>
  <w:num w:numId="24">
    <w:abstractNumId w:val="21"/>
  </w:num>
  <w:num w:numId="25">
    <w:abstractNumId w:val="9"/>
  </w:num>
  <w:num w:numId="26">
    <w:abstractNumId w:val="33"/>
  </w:num>
  <w:num w:numId="27">
    <w:abstractNumId w:val="7"/>
  </w:num>
  <w:num w:numId="28">
    <w:abstractNumId w:val="26"/>
  </w:num>
  <w:num w:numId="29">
    <w:abstractNumId w:val="20"/>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4"/>
  </w:num>
  <w:num w:numId="34">
    <w:abstractNumId w:val="6"/>
  </w:num>
  <w:num w:numId="35">
    <w:abstractNumId w:val="24"/>
  </w:num>
  <w:num w:numId="36">
    <w:abstractNumId w:val="27"/>
  </w:num>
  <w:num w:numId="37">
    <w:abstractNumId w:val="17"/>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D35"/>
    <w:rsid w:val="00003838"/>
    <w:rsid w:val="00005EA4"/>
    <w:rsid w:val="00011EC8"/>
    <w:rsid w:val="00012357"/>
    <w:rsid w:val="00014B48"/>
    <w:rsid w:val="00017181"/>
    <w:rsid w:val="00017578"/>
    <w:rsid w:val="00020143"/>
    <w:rsid w:val="00020C56"/>
    <w:rsid w:val="000240BF"/>
    <w:rsid w:val="00025E27"/>
    <w:rsid w:val="00031441"/>
    <w:rsid w:val="00035450"/>
    <w:rsid w:val="00037217"/>
    <w:rsid w:val="00037B1A"/>
    <w:rsid w:val="000438C1"/>
    <w:rsid w:val="00043901"/>
    <w:rsid w:val="00057523"/>
    <w:rsid w:val="000619E3"/>
    <w:rsid w:val="00063163"/>
    <w:rsid w:val="00073D02"/>
    <w:rsid w:val="00086B9E"/>
    <w:rsid w:val="0008794C"/>
    <w:rsid w:val="0009318C"/>
    <w:rsid w:val="000956C8"/>
    <w:rsid w:val="00097861"/>
    <w:rsid w:val="000A0212"/>
    <w:rsid w:val="000A12C1"/>
    <w:rsid w:val="000A2F6A"/>
    <w:rsid w:val="000A3067"/>
    <w:rsid w:val="000B0D21"/>
    <w:rsid w:val="000B2A3C"/>
    <w:rsid w:val="000B3298"/>
    <w:rsid w:val="000C1EF5"/>
    <w:rsid w:val="000C24FD"/>
    <w:rsid w:val="000C29B1"/>
    <w:rsid w:val="000C3174"/>
    <w:rsid w:val="000C638D"/>
    <w:rsid w:val="000D3EE7"/>
    <w:rsid w:val="000E7E42"/>
    <w:rsid w:val="000F2B0E"/>
    <w:rsid w:val="000F7E28"/>
    <w:rsid w:val="00101A9D"/>
    <w:rsid w:val="00105BE7"/>
    <w:rsid w:val="00105C2F"/>
    <w:rsid w:val="00114BF3"/>
    <w:rsid w:val="00126069"/>
    <w:rsid w:val="001307FA"/>
    <w:rsid w:val="001309BC"/>
    <w:rsid w:val="001327AB"/>
    <w:rsid w:val="00140151"/>
    <w:rsid w:val="00141162"/>
    <w:rsid w:val="00142065"/>
    <w:rsid w:val="00151467"/>
    <w:rsid w:val="00151573"/>
    <w:rsid w:val="001522FD"/>
    <w:rsid w:val="001528BB"/>
    <w:rsid w:val="00153B68"/>
    <w:rsid w:val="00155DB0"/>
    <w:rsid w:val="00160934"/>
    <w:rsid w:val="00171B68"/>
    <w:rsid w:val="00185CEF"/>
    <w:rsid w:val="00191E24"/>
    <w:rsid w:val="001A3BA1"/>
    <w:rsid w:val="001A451F"/>
    <w:rsid w:val="001A547A"/>
    <w:rsid w:val="001A63BB"/>
    <w:rsid w:val="001A6416"/>
    <w:rsid w:val="001A7BF3"/>
    <w:rsid w:val="001B0338"/>
    <w:rsid w:val="001B37DB"/>
    <w:rsid w:val="001C7E72"/>
    <w:rsid w:val="001D3982"/>
    <w:rsid w:val="001D5F2E"/>
    <w:rsid w:val="001D7C60"/>
    <w:rsid w:val="001E0DC7"/>
    <w:rsid w:val="001E362A"/>
    <w:rsid w:val="001E3CF3"/>
    <w:rsid w:val="001F25C7"/>
    <w:rsid w:val="001F2AFC"/>
    <w:rsid w:val="002033F8"/>
    <w:rsid w:val="00203A30"/>
    <w:rsid w:val="002127E2"/>
    <w:rsid w:val="00212EB9"/>
    <w:rsid w:val="0021336D"/>
    <w:rsid w:val="00220169"/>
    <w:rsid w:val="002204B8"/>
    <w:rsid w:val="002242A4"/>
    <w:rsid w:val="002308FF"/>
    <w:rsid w:val="002367C3"/>
    <w:rsid w:val="00236863"/>
    <w:rsid w:val="00240B04"/>
    <w:rsid w:val="0024140E"/>
    <w:rsid w:val="00244F9A"/>
    <w:rsid w:val="00246C55"/>
    <w:rsid w:val="002501E1"/>
    <w:rsid w:val="0025022B"/>
    <w:rsid w:val="00251946"/>
    <w:rsid w:val="00255651"/>
    <w:rsid w:val="00263435"/>
    <w:rsid w:val="00265F08"/>
    <w:rsid w:val="00267D97"/>
    <w:rsid w:val="00271A39"/>
    <w:rsid w:val="00273A50"/>
    <w:rsid w:val="00273ACF"/>
    <w:rsid w:val="00275E05"/>
    <w:rsid w:val="00276EB0"/>
    <w:rsid w:val="0028376C"/>
    <w:rsid w:val="002931B1"/>
    <w:rsid w:val="00293EAD"/>
    <w:rsid w:val="002A2D11"/>
    <w:rsid w:val="002B0BF7"/>
    <w:rsid w:val="002B17E5"/>
    <w:rsid w:val="002C49C8"/>
    <w:rsid w:val="002C522A"/>
    <w:rsid w:val="002C5556"/>
    <w:rsid w:val="002C5ED7"/>
    <w:rsid w:val="002C6B86"/>
    <w:rsid w:val="002D0456"/>
    <w:rsid w:val="002D12A9"/>
    <w:rsid w:val="002D26D4"/>
    <w:rsid w:val="002D3630"/>
    <w:rsid w:val="002D6516"/>
    <w:rsid w:val="002D6557"/>
    <w:rsid w:val="002E55C9"/>
    <w:rsid w:val="002E571A"/>
    <w:rsid w:val="00304E4A"/>
    <w:rsid w:val="00307185"/>
    <w:rsid w:val="003105F1"/>
    <w:rsid w:val="00312463"/>
    <w:rsid w:val="00316D07"/>
    <w:rsid w:val="00321156"/>
    <w:rsid w:val="003233EC"/>
    <w:rsid w:val="00324735"/>
    <w:rsid w:val="00324DD3"/>
    <w:rsid w:val="00325D74"/>
    <w:rsid w:val="003265B1"/>
    <w:rsid w:val="003324CF"/>
    <w:rsid w:val="00333FF8"/>
    <w:rsid w:val="00334B0C"/>
    <w:rsid w:val="00335DF9"/>
    <w:rsid w:val="00345A34"/>
    <w:rsid w:val="003460B9"/>
    <w:rsid w:val="003554DE"/>
    <w:rsid w:val="00355A4E"/>
    <w:rsid w:val="00357290"/>
    <w:rsid w:val="00365806"/>
    <w:rsid w:val="00372259"/>
    <w:rsid w:val="00374A2D"/>
    <w:rsid w:val="00374C03"/>
    <w:rsid w:val="00376F2C"/>
    <w:rsid w:val="00380CF5"/>
    <w:rsid w:val="00383C1C"/>
    <w:rsid w:val="003856FE"/>
    <w:rsid w:val="00386A91"/>
    <w:rsid w:val="0039674D"/>
    <w:rsid w:val="003A04D1"/>
    <w:rsid w:val="003A16E8"/>
    <w:rsid w:val="003A218B"/>
    <w:rsid w:val="003B0A26"/>
    <w:rsid w:val="003B0A3C"/>
    <w:rsid w:val="003C4B45"/>
    <w:rsid w:val="003D0EBC"/>
    <w:rsid w:val="003D1447"/>
    <w:rsid w:val="003E0D68"/>
    <w:rsid w:val="003E1F92"/>
    <w:rsid w:val="003E360D"/>
    <w:rsid w:val="003F023E"/>
    <w:rsid w:val="003F41D7"/>
    <w:rsid w:val="003F55BB"/>
    <w:rsid w:val="003F6012"/>
    <w:rsid w:val="003F61E7"/>
    <w:rsid w:val="003F720D"/>
    <w:rsid w:val="00401D9C"/>
    <w:rsid w:val="00403641"/>
    <w:rsid w:val="004050C4"/>
    <w:rsid w:val="00406FA8"/>
    <w:rsid w:val="00413320"/>
    <w:rsid w:val="00413D53"/>
    <w:rsid w:val="00417460"/>
    <w:rsid w:val="00417854"/>
    <w:rsid w:val="00421B38"/>
    <w:rsid w:val="004227A7"/>
    <w:rsid w:val="00425130"/>
    <w:rsid w:val="004325AC"/>
    <w:rsid w:val="004335B3"/>
    <w:rsid w:val="0043740A"/>
    <w:rsid w:val="0044063D"/>
    <w:rsid w:val="00442570"/>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49BC"/>
    <w:rsid w:val="004B58BF"/>
    <w:rsid w:val="004C6D82"/>
    <w:rsid w:val="004C7CB5"/>
    <w:rsid w:val="004D04AB"/>
    <w:rsid w:val="004E4101"/>
    <w:rsid w:val="004E5E30"/>
    <w:rsid w:val="004F2B00"/>
    <w:rsid w:val="0050221E"/>
    <w:rsid w:val="00502371"/>
    <w:rsid w:val="0051156B"/>
    <w:rsid w:val="00514D5D"/>
    <w:rsid w:val="00515E6D"/>
    <w:rsid w:val="00517526"/>
    <w:rsid w:val="00517F5E"/>
    <w:rsid w:val="00525032"/>
    <w:rsid w:val="00531C46"/>
    <w:rsid w:val="00545952"/>
    <w:rsid w:val="0054711F"/>
    <w:rsid w:val="0055476E"/>
    <w:rsid w:val="005550F9"/>
    <w:rsid w:val="005555E7"/>
    <w:rsid w:val="00564879"/>
    <w:rsid w:val="00566E07"/>
    <w:rsid w:val="00570915"/>
    <w:rsid w:val="005713F8"/>
    <w:rsid w:val="00581DDB"/>
    <w:rsid w:val="00581F8C"/>
    <w:rsid w:val="00582E6A"/>
    <w:rsid w:val="00583763"/>
    <w:rsid w:val="0058508B"/>
    <w:rsid w:val="0058559C"/>
    <w:rsid w:val="0058559D"/>
    <w:rsid w:val="00587089"/>
    <w:rsid w:val="00595263"/>
    <w:rsid w:val="005970DE"/>
    <w:rsid w:val="005A63B1"/>
    <w:rsid w:val="005A6FED"/>
    <w:rsid w:val="005A700A"/>
    <w:rsid w:val="005B1C49"/>
    <w:rsid w:val="005B3E7F"/>
    <w:rsid w:val="005B6773"/>
    <w:rsid w:val="005B7E3F"/>
    <w:rsid w:val="005C41DE"/>
    <w:rsid w:val="005C465A"/>
    <w:rsid w:val="005C6BAA"/>
    <w:rsid w:val="005C7127"/>
    <w:rsid w:val="005C7169"/>
    <w:rsid w:val="005D4A06"/>
    <w:rsid w:val="005E0216"/>
    <w:rsid w:val="005E138E"/>
    <w:rsid w:val="005E3FE1"/>
    <w:rsid w:val="005E4009"/>
    <w:rsid w:val="005F0F81"/>
    <w:rsid w:val="00600737"/>
    <w:rsid w:val="00602F71"/>
    <w:rsid w:val="00605EFE"/>
    <w:rsid w:val="0060606A"/>
    <w:rsid w:val="006107FB"/>
    <w:rsid w:val="0061203E"/>
    <w:rsid w:val="006132A8"/>
    <w:rsid w:val="00614A4E"/>
    <w:rsid w:val="006241A1"/>
    <w:rsid w:val="00625E84"/>
    <w:rsid w:val="00627A5B"/>
    <w:rsid w:val="00627D61"/>
    <w:rsid w:val="006413EA"/>
    <w:rsid w:val="00643EA1"/>
    <w:rsid w:val="00644E1C"/>
    <w:rsid w:val="006459FC"/>
    <w:rsid w:val="00647692"/>
    <w:rsid w:val="0065206E"/>
    <w:rsid w:val="00653425"/>
    <w:rsid w:val="00654005"/>
    <w:rsid w:val="00662287"/>
    <w:rsid w:val="00662A5D"/>
    <w:rsid w:val="00662CDC"/>
    <w:rsid w:val="0066567B"/>
    <w:rsid w:val="00666320"/>
    <w:rsid w:val="0067362F"/>
    <w:rsid w:val="00676E64"/>
    <w:rsid w:val="00680750"/>
    <w:rsid w:val="006808CE"/>
    <w:rsid w:val="006830A0"/>
    <w:rsid w:val="00686965"/>
    <w:rsid w:val="00693A78"/>
    <w:rsid w:val="00695AF4"/>
    <w:rsid w:val="00697FC9"/>
    <w:rsid w:val="006A1493"/>
    <w:rsid w:val="006A3EC6"/>
    <w:rsid w:val="006B501B"/>
    <w:rsid w:val="006B6047"/>
    <w:rsid w:val="006C095D"/>
    <w:rsid w:val="006C1BD5"/>
    <w:rsid w:val="006D03C4"/>
    <w:rsid w:val="006D0695"/>
    <w:rsid w:val="006E063D"/>
    <w:rsid w:val="006E576C"/>
    <w:rsid w:val="006E6F0B"/>
    <w:rsid w:val="006E716D"/>
    <w:rsid w:val="006F339F"/>
    <w:rsid w:val="006F789C"/>
    <w:rsid w:val="00702D08"/>
    <w:rsid w:val="0070770A"/>
    <w:rsid w:val="007160A7"/>
    <w:rsid w:val="00722AD2"/>
    <w:rsid w:val="00724A57"/>
    <w:rsid w:val="00726A18"/>
    <w:rsid w:val="00727D32"/>
    <w:rsid w:val="007330D1"/>
    <w:rsid w:val="00734E86"/>
    <w:rsid w:val="00735701"/>
    <w:rsid w:val="007358E8"/>
    <w:rsid w:val="00735C24"/>
    <w:rsid w:val="007431FC"/>
    <w:rsid w:val="007469D2"/>
    <w:rsid w:val="007472A4"/>
    <w:rsid w:val="00751ABE"/>
    <w:rsid w:val="007525CB"/>
    <w:rsid w:val="00752FE6"/>
    <w:rsid w:val="00753CE3"/>
    <w:rsid w:val="00755580"/>
    <w:rsid w:val="00761088"/>
    <w:rsid w:val="007620FB"/>
    <w:rsid w:val="007645E8"/>
    <w:rsid w:val="00772F2D"/>
    <w:rsid w:val="00777837"/>
    <w:rsid w:val="00777839"/>
    <w:rsid w:val="00777D07"/>
    <w:rsid w:val="00780157"/>
    <w:rsid w:val="00782040"/>
    <w:rsid w:val="00782237"/>
    <w:rsid w:val="00783822"/>
    <w:rsid w:val="00787503"/>
    <w:rsid w:val="00795012"/>
    <w:rsid w:val="007A162C"/>
    <w:rsid w:val="007A651D"/>
    <w:rsid w:val="007C005B"/>
    <w:rsid w:val="007C05CC"/>
    <w:rsid w:val="007C66D6"/>
    <w:rsid w:val="007D5A8D"/>
    <w:rsid w:val="007E0383"/>
    <w:rsid w:val="007E12D0"/>
    <w:rsid w:val="007E3B27"/>
    <w:rsid w:val="007E43D4"/>
    <w:rsid w:val="007E4621"/>
    <w:rsid w:val="007F1482"/>
    <w:rsid w:val="007F16FD"/>
    <w:rsid w:val="007F42D5"/>
    <w:rsid w:val="007F46DC"/>
    <w:rsid w:val="00803899"/>
    <w:rsid w:val="00805A48"/>
    <w:rsid w:val="00813C26"/>
    <w:rsid w:val="0081726D"/>
    <w:rsid w:val="00820491"/>
    <w:rsid w:val="0082066E"/>
    <w:rsid w:val="00822793"/>
    <w:rsid w:val="00824BFC"/>
    <w:rsid w:val="008273B1"/>
    <w:rsid w:val="00827B22"/>
    <w:rsid w:val="008307D4"/>
    <w:rsid w:val="00837518"/>
    <w:rsid w:val="00837D3A"/>
    <w:rsid w:val="008402E5"/>
    <w:rsid w:val="00843ACE"/>
    <w:rsid w:val="00843B76"/>
    <w:rsid w:val="00846A5B"/>
    <w:rsid w:val="00847620"/>
    <w:rsid w:val="0085021A"/>
    <w:rsid w:val="00850688"/>
    <w:rsid w:val="00855D52"/>
    <w:rsid w:val="00856BC7"/>
    <w:rsid w:val="0086252E"/>
    <w:rsid w:val="0087310E"/>
    <w:rsid w:val="00873AD2"/>
    <w:rsid w:val="00876028"/>
    <w:rsid w:val="008806E1"/>
    <w:rsid w:val="00881719"/>
    <w:rsid w:val="00884323"/>
    <w:rsid w:val="00894E18"/>
    <w:rsid w:val="00897C0D"/>
    <w:rsid w:val="008A08D1"/>
    <w:rsid w:val="008A2760"/>
    <w:rsid w:val="008A3FEE"/>
    <w:rsid w:val="008B058E"/>
    <w:rsid w:val="008B1991"/>
    <w:rsid w:val="008B1CC8"/>
    <w:rsid w:val="008B29E1"/>
    <w:rsid w:val="008B694C"/>
    <w:rsid w:val="008C0D21"/>
    <w:rsid w:val="008C1E6D"/>
    <w:rsid w:val="008C45FA"/>
    <w:rsid w:val="008C6034"/>
    <w:rsid w:val="008D25D3"/>
    <w:rsid w:val="008D4D72"/>
    <w:rsid w:val="008D7CE4"/>
    <w:rsid w:val="008E0E87"/>
    <w:rsid w:val="008E66EA"/>
    <w:rsid w:val="008E7C07"/>
    <w:rsid w:val="008F00D3"/>
    <w:rsid w:val="008F4C3C"/>
    <w:rsid w:val="008F6999"/>
    <w:rsid w:val="0090182C"/>
    <w:rsid w:val="00902010"/>
    <w:rsid w:val="0090712F"/>
    <w:rsid w:val="009165D6"/>
    <w:rsid w:val="009205E8"/>
    <w:rsid w:val="0092628F"/>
    <w:rsid w:val="00931F3D"/>
    <w:rsid w:val="00933EA1"/>
    <w:rsid w:val="00934319"/>
    <w:rsid w:val="00934540"/>
    <w:rsid w:val="0093503D"/>
    <w:rsid w:val="00936A36"/>
    <w:rsid w:val="00937E50"/>
    <w:rsid w:val="00940047"/>
    <w:rsid w:val="009501ED"/>
    <w:rsid w:val="009510A7"/>
    <w:rsid w:val="009518BB"/>
    <w:rsid w:val="00954005"/>
    <w:rsid w:val="0095527C"/>
    <w:rsid w:val="0095772C"/>
    <w:rsid w:val="00957BBC"/>
    <w:rsid w:val="00965D9E"/>
    <w:rsid w:val="009726C5"/>
    <w:rsid w:val="00973179"/>
    <w:rsid w:val="009744AB"/>
    <w:rsid w:val="00975846"/>
    <w:rsid w:val="00975F98"/>
    <w:rsid w:val="00982B6F"/>
    <w:rsid w:val="00987179"/>
    <w:rsid w:val="00991C05"/>
    <w:rsid w:val="00994E84"/>
    <w:rsid w:val="009958F0"/>
    <w:rsid w:val="009A04A5"/>
    <w:rsid w:val="009A2C31"/>
    <w:rsid w:val="009A6B12"/>
    <w:rsid w:val="009A71CC"/>
    <w:rsid w:val="009B7294"/>
    <w:rsid w:val="009C0659"/>
    <w:rsid w:val="009C1423"/>
    <w:rsid w:val="009C6BFD"/>
    <w:rsid w:val="009C7B81"/>
    <w:rsid w:val="009D2EA1"/>
    <w:rsid w:val="009D7F3D"/>
    <w:rsid w:val="009E0397"/>
    <w:rsid w:val="009E0AF8"/>
    <w:rsid w:val="009E4A96"/>
    <w:rsid w:val="009E571B"/>
    <w:rsid w:val="009E753C"/>
    <w:rsid w:val="009F3E7F"/>
    <w:rsid w:val="009F67A6"/>
    <w:rsid w:val="009F70CE"/>
    <w:rsid w:val="00A02F88"/>
    <w:rsid w:val="00A031F7"/>
    <w:rsid w:val="00A063F1"/>
    <w:rsid w:val="00A14260"/>
    <w:rsid w:val="00A150E5"/>
    <w:rsid w:val="00A17E7C"/>
    <w:rsid w:val="00A20484"/>
    <w:rsid w:val="00A2358A"/>
    <w:rsid w:val="00A30B65"/>
    <w:rsid w:val="00A352EA"/>
    <w:rsid w:val="00A44BC9"/>
    <w:rsid w:val="00A52E1B"/>
    <w:rsid w:val="00A60724"/>
    <w:rsid w:val="00A66228"/>
    <w:rsid w:val="00A67F4A"/>
    <w:rsid w:val="00A70A54"/>
    <w:rsid w:val="00A739CB"/>
    <w:rsid w:val="00A73EAE"/>
    <w:rsid w:val="00A77FBC"/>
    <w:rsid w:val="00A80F90"/>
    <w:rsid w:val="00A90CB9"/>
    <w:rsid w:val="00A96915"/>
    <w:rsid w:val="00A96CD8"/>
    <w:rsid w:val="00A97872"/>
    <w:rsid w:val="00AA6469"/>
    <w:rsid w:val="00AA7C85"/>
    <w:rsid w:val="00AB4E4B"/>
    <w:rsid w:val="00AB719F"/>
    <w:rsid w:val="00AD183B"/>
    <w:rsid w:val="00AD3475"/>
    <w:rsid w:val="00AD5405"/>
    <w:rsid w:val="00AD7B8E"/>
    <w:rsid w:val="00AF277F"/>
    <w:rsid w:val="00AF67F0"/>
    <w:rsid w:val="00B04558"/>
    <w:rsid w:val="00B10CE5"/>
    <w:rsid w:val="00B11552"/>
    <w:rsid w:val="00B13E77"/>
    <w:rsid w:val="00B2160A"/>
    <w:rsid w:val="00B249D1"/>
    <w:rsid w:val="00B253A5"/>
    <w:rsid w:val="00B2545A"/>
    <w:rsid w:val="00B26DF0"/>
    <w:rsid w:val="00B45F07"/>
    <w:rsid w:val="00B465FA"/>
    <w:rsid w:val="00B4702A"/>
    <w:rsid w:val="00B5092C"/>
    <w:rsid w:val="00B60FF7"/>
    <w:rsid w:val="00B612B1"/>
    <w:rsid w:val="00B61EA6"/>
    <w:rsid w:val="00B66E48"/>
    <w:rsid w:val="00B67760"/>
    <w:rsid w:val="00B71F9E"/>
    <w:rsid w:val="00B7324E"/>
    <w:rsid w:val="00B7416F"/>
    <w:rsid w:val="00B7778B"/>
    <w:rsid w:val="00B77F73"/>
    <w:rsid w:val="00B82AA7"/>
    <w:rsid w:val="00B839B2"/>
    <w:rsid w:val="00B854BE"/>
    <w:rsid w:val="00B86A43"/>
    <w:rsid w:val="00B86F1E"/>
    <w:rsid w:val="00B90346"/>
    <w:rsid w:val="00B91A92"/>
    <w:rsid w:val="00B93A93"/>
    <w:rsid w:val="00B95C60"/>
    <w:rsid w:val="00B972A7"/>
    <w:rsid w:val="00BA02DE"/>
    <w:rsid w:val="00BB284A"/>
    <w:rsid w:val="00BC4D7A"/>
    <w:rsid w:val="00BC6BEA"/>
    <w:rsid w:val="00BD2480"/>
    <w:rsid w:val="00BD2E13"/>
    <w:rsid w:val="00BD3A28"/>
    <w:rsid w:val="00BD5635"/>
    <w:rsid w:val="00BD75B4"/>
    <w:rsid w:val="00BF0C0E"/>
    <w:rsid w:val="00BF3FAB"/>
    <w:rsid w:val="00BF437B"/>
    <w:rsid w:val="00BF4E5B"/>
    <w:rsid w:val="00BF5750"/>
    <w:rsid w:val="00BF6BB9"/>
    <w:rsid w:val="00BF6F13"/>
    <w:rsid w:val="00C001BE"/>
    <w:rsid w:val="00C038DD"/>
    <w:rsid w:val="00C03B91"/>
    <w:rsid w:val="00C04840"/>
    <w:rsid w:val="00C050BB"/>
    <w:rsid w:val="00C05557"/>
    <w:rsid w:val="00C10AD8"/>
    <w:rsid w:val="00C10F4B"/>
    <w:rsid w:val="00C155D9"/>
    <w:rsid w:val="00C15EF4"/>
    <w:rsid w:val="00C16827"/>
    <w:rsid w:val="00C16DF4"/>
    <w:rsid w:val="00C170A7"/>
    <w:rsid w:val="00C17E7C"/>
    <w:rsid w:val="00C254E4"/>
    <w:rsid w:val="00C3099D"/>
    <w:rsid w:val="00C33486"/>
    <w:rsid w:val="00C342EF"/>
    <w:rsid w:val="00C34A48"/>
    <w:rsid w:val="00C403E8"/>
    <w:rsid w:val="00C42A29"/>
    <w:rsid w:val="00C4579A"/>
    <w:rsid w:val="00C45D42"/>
    <w:rsid w:val="00C53F74"/>
    <w:rsid w:val="00C63FB7"/>
    <w:rsid w:val="00C64B2D"/>
    <w:rsid w:val="00C72C92"/>
    <w:rsid w:val="00C730BD"/>
    <w:rsid w:val="00C80D7D"/>
    <w:rsid w:val="00C80E61"/>
    <w:rsid w:val="00C81099"/>
    <w:rsid w:val="00C8209F"/>
    <w:rsid w:val="00C84BF4"/>
    <w:rsid w:val="00C8752C"/>
    <w:rsid w:val="00C96768"/>
    <w:rsid w:val="00CA7DDF"/>
    <w:rsid w:val="00CB63CA"/>
    <w:rsid w:val="00CB6682"/>
    <w:rsid w:val="00CB770B"/>
    <w:rsid w:val="00CC0952"/>
    <w:rsid w:val="00CC0A29"/>
    <w:rsid w:val="00CC1B1D"/>
    <w:rsid w:val="00CC568E"/>
    <w:rsid w:val="00CD0748"/>
    <w:rsid w:val="00CD6CCB"/>
    <w:rsid w:val="00CE0089"/>
    <w:rsid w:val="00CE39DE"/>
    <w:rsid w:val="00CE5D75"/>
    <w:rsid w:val="00CE74FE"/>
    <w:rsid w:val="00CE7768"/>
    <w:rsid w:val="00CF6A91"/>
    <w:rsid w:val="00D016EA"/>
    <w:rsid w:val="00D01D4E"/>
    <w:rsid w:val="00D10ABC"/>
    <w:rsid w:val="00D22BA9"/>
    <w:rsid w:val="00D26B7D"/>
    <w:rsid w:val="00D26EDC"/>
    <w:rsid w:val="00D26F49"/>
    <w:rsid w:val="00D31A8C"/>
    <w:rsid w:val="00D341FE"/>
    <w:rsid w:val="00D361C9"/>
    <w:rsid w:val="00D3633B"/>
    <w:rsid w:val="00D376B5"/>
    <w:rsid w:val="00D43AC0"/>
    <w:rsid w:val="00D47F38"/>
    <w:rsid w:val="00D54E5F"/>
    <w:rsid w:val="00D60889"/>
    <w:rsid w:val="00D632A2"/>
    <w:rsid w:val="00D70745"/>
    <w:rsid w:val="00D7321F"/>
    <w:rsid w:val="00D7418C"/>
    <w:rsid w:val="00D747BB"/>
    <w:rsid w:val="00D76F2E"/>
    <w:rsid w:val="00D84186"/>
    <w:rsid w:val="00D87381"/>
    <w:rsid w:val="00D92808"/>
    <w:rsid w:val="00D92C5F"/>
    <w:rsid w:val="00D939DA"/>
    <w:rsid w:val="00D95BC6"/>
    <w:rsid w:val="00DA285C"/>
    <w:rsid w:val="00DA540B"/>
    <w:rsid w:val="00DB041F"/>
    <w:rsid w:val="00DB059D"/>
    <w:rsid w:val="00DB339A"/>
    <w:rsid w:val="00DB7945"/>
    <w:rsid w:val="00DC5F4E"/>
    <w:rsid w:val="00DD398E"/>
    <w:rsid w:val="00DD535B"/>
    <w:rsid w:val="00DE16E1"/>
    <w:rsid w:val="00DE1EBA"/>
    <w:rsid w:val="00DE4EEF"/>
    <w:rsid w:val="00DF201E"/>
    <w:rsid w:val="00DF525A"/>
    <w:rsid w:val="00E0260F"/>
    <w:rsid w:val="00E03F06"/>
    <w:rsid w:val="00E041AA"/>
    <w:rsid w:val="00E1224F"/>
    <w:rsid w:val="00E13B6B"/>
    <w:rsid w:val="00E16B66"/>
    <w:rsid w:val="00E21757"/>
    <w:rsid w:val="00E22569"/>
    <w:rsid w:val="00E24F21"/>
    <w:rsid w:val="00E43F10"/>
    <w:rsid w:val="00E46F7F"/>
    <w:rsid w:val="00E4794A"/>
    <w:rsid w:val="00E52A6A"/>
    <w:rsid w:val="00E5794C"/>
    <w:rsid w:val="00E63378"/>
    <w:rsid w:val="00E64001"/>
    <w:rsid w:val="00E6684B"/>
    <w:rsid w:val="00E76530"/>
    <w:rsid w:val="00E76E9D"/>
    <w:rsid w:val="00E77A10"/>
    <w:rsid w:val="00E83DFF"/>
    <w:rsid w:val="00E845D8"/>
    <w:rsid w:val="00E8544F"/>
    <w:rsid w:val="00E87B0E"/>
    <w:rsid w:val="00E9217F"/>
    <w:rsid w:val="00E95044"/>
    <w:rsid w:val="00EA2718"/>
    <w:rsid w:val="00EA432D"/>
    <w:rsid w:val="00EA5DB6"/>
    <w:rsid w:val="00EB01BF"/>
    <w:rsid w:val="00EC0445"/>
    <w:rsid w:val="00EC183A"/>
    <w:rsid w:val="00EC3F14"/>
    <w:rsid w:val="00EC49C1"/>
    <w:rsid w:val="00EC64E3"/>
    <w:rsid w:val="00EC6B0A"/>
    <w:rsid w:val="00EC6F43"/>
    <w:rsid w:val="00ED6B72"/>
    <w:rsid w:val="00ED742D"/>
    <w:rsid w:val="00ED7A85"/>
    <w:rsid w:val="00ED7FA2"/>
    <w:rsid w:val="00EE3ABD"/>
    <w:rsid w:val="00EF04EA"/>
    <w:rsid w:val="00F05A02"/>
    <w:rsid w:val="00F136FE"/>
    <w:rsid w:val="00F14858"/>
    <w:rsid w:val="00F14AB2"/>
    <w:rsid w:val="00F164A4"/>
    <w:rsid w:val="00F169DB"/>
    <w:rsid w:val="00F226E3"/>
    <w:rsid w:val="00F23326"/>
    <w:rsid w:val="00F30829"/>
    <w:rsid w:val="00F344CC"/>
    <w:rsid w:val="00F46236"/>
    <w:rsid w:val="00F46A52"/>
    <w:rsid w:val="00F50947"/>
    <w:rsid w:val="00F50DC8"/>
    <w:rsid w:val="00F62203"/>
    <w:rsid w:val="00F67DC8"/>
    <w:rsid w:val="00F730F5"/>
    <w:rsid w:val="00F91716"/>
    <w:rsid w:val="00F9420B"/>
    <w:rsid w:val="00FB016C"/>
    <w:rsid w:val="00FB1841"/>
    <w:rsid w:val="00FB5126"/>
    <w:rsid w:val="00FB610D"/>
    <w:rsid w:val="00FB6E8E"/>
    <w:rsid w:val="00FC1C99"/>
    <w:rsid w:val="00FC23D6"/>
    <w:rsid w:val="00FC42F9"/>
    <w:rsid w:val="00FC7D6D"/>
    <w:rsid w:val="00FD387C"/>
    <w:rsid w:val="00FE166A"/>
    <w:rsid w:val="00FE28F7"/>
    <w:rsid w:val="00FE37A7"/>
    <w:rsid w:val="00FE48EB"/>
    <w:rsid w:val="00FE6545"/>
    <w:rsid w:val="00FF18A2"/>
    <w:rsid w:val="00FF1999"/>
    <w:rsid w:val="00FF3171"/>
    <w:rsid w:val="00FF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 w:type="paragraph" w:styleId="FootnoteText">
    <w:name w:val="footnote text"/>
    <w:basedOn w:val="Normal"/>
    <w:link w:val="FootnoteTextChar"/>
    <w:rsid w:val="00726A18"/>
    <w:rPr>
      <w:sz w:val="20"/>
      <w:szCs w:val="20"/>
    </w:rPr>
  </w:style>
  <w:style w:type="character" w:customStyle="1" w:styleId="FootnoteTextChar">
    <w:name w:val="Footnote Text Char"/>
    <w:basedOn w:val="DefaultParagraphFont"/>
    <w:link w:val="FootnoteText"/>
    <w:rsid w:val="00726A18"/>
  </w:style>
  <w:style w:type="character" w:styleId="FootnoteReference">
    <w:name w:val="footnote reference"/>
    <w:rsid w:val="00726A18"/>
    <w:rPr>
      <w:vertAlign w:val="superscript"/>
    </w:rPr>
  </w:style>
  <w:style w:type="character" w:styleId="FollowedHyperlink">
    <w:name w:val="FollowedHyperlink"/>
    <w:rsid w:val="004B49BC"/>
    <w:rPr>
      <w:color w:val="954F72"/>
      <w:u w:val="single"/>
    </w:rPr>
  </w:style>
  <w:style w:type="table" w:styleId="TableGridLight">
    <w:name w:val="Grid Table Light"/>
    <w:basedOn w:val="TableNormal"/>
    <w:uiPriority w:val="40"/>
    <w:rsid w:val="003D14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308">
      <w:bodyDiv w:val="1"/>
      <w:marLeft w:val="0"/>
      <w:marRight w:val="0"/>
      <w:marTop w:val="0"/>
      <w:marBottom w:val="0"/>
      <w:divBdr>
        <w:top w:val="none" w:sz="0" w:space="0" w:color="auto"/>
        <w:left w:val="none" w:sz="0" w:space="0" w:color="auto"/>
        <w:bottom w:val="none" w:sz="0" w:space="0" w:color="auto"/>
        <w:right w:val="none" w:sz="0" w:space="0" w:color="auto"/>
      </w:divBdr>
    </w:div>
    <w:div w:id="440801490">
      <w:bodyDiv w:val="1"/>
      <w:marLeft w:val="0"/>
      <w:marRight w:val="0"/>
      <w:marTop w:val="0"/>
      <w:marBottom w:val="0"/>
      <w:divBdr>
        <w:top w:val="none" w:sz="0" w:space="0" w:color="auto"/>
        <w:left w:val="none" w:sz="0" w:space="0" w:color="auto"/>
        <w:bottom w:val="none" w:sz="0" w:space="0" w:color="auto"/>
        <w:right w:val="none" w:sz="0" w:space="0" w:color="auto"/>
      </w:divBdr>
      <w:divsChild>
        <w:div w:id="3215818">
          <w:marLeft w:val="-2400"/>
          <w:marRight w:val="-480"/>
          <w:marTop w:val="0"/>
          <w:marBottom w:val="0"/>
          <w:divBdr>
            <w:top w:val="none" w:sz="0" w:space="0" w:color="auto"/>
            <w:left w:val="none" w:sz="0" w:space="0" w:color="auto"/>
            <w:bottom w:val="none" w:sz="0" w:space="0" w:color="auto"/>
            <w:right w:val="none" w:sz="0" w:space="0" w:color="auto"/>
          </w:divBdr>
        </w:div>
        <w:div w:id="65226297">
          <w:marLeft w:val="-2400"/>
          <w:marRight w:val="-480"/>
          <w:marTop w:val="0"/>
          <w:marBottom w:val="0"/>
          <w:divBdr>
            <w:top w:val="none" w:sz="0" w:space="0" w:color="auto"/>
            <w:left w:val="none" w:sz="0" w:space="0" w:color="auto"/>
            <w:bottom w:val="none" w:sz="0" w:space="0" w:color="auto"/>
            <w:right w:val="none" w:sz="0" w:space="0" w:color="auto"/>
          </w:divBdr>
        </w:div>
      </w:divsChild>
    </w:div>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109157533">
      <w:bodyDiv w:val="1"/>
      <w:marLeft w:val="0"/>
      <w:marRight w:val="0"/>
      <w:marTop w:val="0"/>
      <w:marBottom w:val="0"/>
      <w:divBdr>
        <w:top w:val="none" w:sz="0" w:space="0" w:color="auto"/>
        <w:left w:val="none" w:sz="0" w:space="0" w:color="auto"/>
        <w:bottom w:val="none" w:sz="0" w:space="0" w:color="auto"/>
        <w:right w:val="none" w:sz="0" w:space="0" w:color="auto"/>
      </w:divBdr>
    </w:div>
    <w:div w:id="1225020778">
      <w:bodyDiv w:val="1"/>
      <w:marLeft w:val="0"/>
      <w:marRight w:val="0"/>
      <w:marTop w:val="0"/>
      <w:marBottom w:val="0"/>
      <w:divBdr>
        <w:top w:val="none" w:sz="0" w:space="0" w:color="auto"/>
        <w:left w:val="none" w:sz="0" w:space="0" w:color="auto"/>
        <w:bottom w:val="none" w:sz="0" w:space="0" w:color="auto"/>
        <w:right w:val="none" w:sz="0" w:space="0" w:color="auto"/>
      </w:divBdr>
    </w:div>
    <w:div w:id="1345665914">
      <w:bodyDiv w:val="1"/>
      <w:marLeft w:val="0"/>
      <w:marRight w:val="0"/>
      <w:marTop w:val="0"/>
      <w:marBottom w:val="0"/>
      <w:divBdr>
        <w:top w:val="none" w:sz="0" w:space="0" w:color="auto"/>
        <w:left w:val="none" w:sz="0" w:space="0" w:color="auto"/>
        <w:bottom w:val="none" w:sz="0" w:space="0" w:color="auto"/>
        <w:right w:val="none" w:sz="0" w:space="0" w:color="auto"/>
      </w:divBdr>
    </w:div>
    <w:div w:id="1348211787">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379163725">
      <w:bodyDiv w:val="1"/>
      <w:marLeft w:val="0"/>
      <w:marRight w:val="0"/>
      <w:marTop w:val="0"/>
      <w:marBottom w:val="0"/>
      <w:divBdr>
        <w:top w:val="none" w:sz="0" w:space="0" w:color="auto"/>
        <w:left w:val="none" w:sz="0" w:space="0" w:color="auto"/>
        <w:bottom w:val="none" w:sz="0" w:space="0" w:color="auto"/>
        <w:right w:val="none" w:sz="0" w:space="0" w:color="auto"/>
      </w:divBdr>
      <w:divsChild>
        <w:div w:id="1217355119">
          <w:marLeft w:val="0"/>
          <w:marRight w:val="0"/>
          <w:marTop w:val="0"/>
          <w:marBottom w:val="0"/>
          <w:divBdr>
            <w:top w:val="none" w:sz="0" w:space="0" w:color="auto"/>
            <w:left w:val="none" w:sz="0" w:space="0" w:color="auto"/>
            <w:bottom w:val="none" w:sz="0" w:space="0" w:color="auto"/>
            <w:right w:val="none" w:sz="0" w:space="0" w:color="auto"/>
          </w:divBdr>
        </w:div>
        <w:div w:id="34354188">
          <w:marLeft w:val="0"/>
          <w:marRight w:val="0"/>
          <w:marTop w:val="0"/>
          <w:marBottom w:val="0"/>
          <w:divBdr>
            <w:top w:val="none" w:sz="0" w:space="0" w:color="auto"/>
            <w:left w:val="none" w:sz="0" w:space="0" w:color="auto"/>
            <w:bottom w:val="none" w:sz="0" w:space="0" w:color="auto"/>
            <w:right w:val="none" w:sz="0" w:space="0" w:color="auto"/>
          </w:divBdr>
        </w:div>
      </w:divsChild>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443644710">
      <w:bodyDiv w:val="1"/>
      <w:marLeft w:val="0"/>
      <w:marRight w:val="0"/>
      <w:marTop w:val="0"/>
      <w:marBottom w:val="0"/>
      <w:divBdr>
        <w:top w:val="none" w:sz="0" w:space="0" w:color="auto"/>
        <w:left w:val="none" w:sz="0" w:space="0" w:color="auto"/>
        <w:bottom w:val="none" w:sz="0" w:space="0" w:color="auto"/>
        <w:right w:val="none" w:sz="0" w:space="0" w:color="auto"/>
      </w:divBdr>
      <w:divsChild>
        <w:div w:id="1134056903">
          <w:marLeft w:val="0"/>
          <w:marRight w:val="0"/>
          <w:marTop w:val="0"/>
          <w:marBottom w:val="0"/>
          <w:divBdr>
            <w:top w:val="none" w:sz="0" w:space="0" w:color="auto"/>
            <w:left w:val="none" w:sz="0" w:space="0" w:color="auto"/>
            <w:bottom w:val="none" w:sz="0" w:space="0" w:color="auto"/>
            <w:right w:val="none" w:sz="0" w:space="0" w:color="auto"/>
          </w:divBdr>
        </w:div>
      </w:divsChild>
    </w:div>
    <w:div w:id="1547376543">
      <w:bodyDiv w:val="1"/>
      <w:marLeft w:val="0"/>
      <w:marRight w:val="0"/>
      <w:marTop w:val="0"/>
      <w:marBottom w:val="0"/>
      <w:divBdr>
        <w:top w:val="none" w:sz="0" w:space="0" w:color="auto"/>
        <w:left w:val="none" w:sz="0" w:space="0" w:color="auto"/>
        <w:bottom w:val="none" w:sz="0" w:space="0" w:color="auto"/>
        <w:right w:val="none" w:sz="0" w:space="0" w:color="auto"/>
      </w:divBdr>
    </w:div>
    <w:div w:id="1560625848">
      <w:bodyDiv w:val="1"/>
      <w:marLeft w:val="0"/>
      <w:marRight w:val="0"/>
      <w:marTop w:val="0"/>
      <w:marBottom w:val="0"/>
      <w:divBdr>
        <w:top w:val="none" w:sz="0" w:space="0" w:color="auto"/>
        <w:left w:val="none" w:sz="0" w:space="0" w:color="auto"/>
        <w:bottom w:val="none" w:sz="0" w:space="0" w:color="auto"/>
        <w:right w:val="none" w:sz="0" w:space="0" w:color="auto"/>
      </w:divBdr>
    </w:div>
    <w:div w:id="1645282026">
      <w:bodyDiv w:val="1"/>
      <w:marLeft w:val="0"/>
      <w:marRight w:val="0"/>
      <w:marTop w:val="0"/>
      <w:marBottom w:val="0"/>
      <w:divBdr>
        <w:top w:val="none" w:sz="0" w:space="0" w:color="auto"/>
        <w:left w:val="none" w:sz="0" w:space="0" w:color="auto"/>
        <w:bottom w:val="none" w:sz="0" w:space="0" w:color="auto"/>
        <w:right w:val="none" w:sz="0" w:space="0" w:color="auto"/>
      </w:divBdr>
      <w:divsChild>
        <w:div w:id="1542091610">
          <w:marLeft w:val="0"/>
          <w:marRight w:val="0"/>
          <w:marTop w:val="0"/>
          <w:marBottom w:val="0"/>
          <w:divBdr>
            <w:top w:val="none" w:sz="0" w:space="0" w:color="auto"/>
            <w:left w:val="none" w:sz="0" w:space="0" w:color="auto"/>
            <w:bottom w:val="none" w:sz="0" w:space="0" w:color="auto"/>
            <w:right w:val="none" w:sz="0" w:space="0" w:color="auto"/>
          </w:divBdr>
        </w:div>
        <w:div w:id="1695158078">
          <w:marLeft w:val="0"/>
          <w:marRight w:val="0"/>
          <w:marTop w:val="0"/>
          <w:marBottom w:val="0"/>
          <w:divBdr>
            <w:top w:val="none" w:sz="0" w:space="0" w:color="auto"/>
            <w:left w:val="none" w:sz="0" w:space="0" w:color="auto"/>
            <w:bottom w:val="none" w:sz="0" w:space="0" w:color="auto"/>
            <w:right w:val="none" w:sz="0" w:space="0" w:color="auto"/>
          </w:divBdr>
        </w:div>
        <w:div w:id="1080522009">
          <w:marLeft w:val="0"/>
          <w:marRight w:val="0"/>
          <w:marTop w:val="0"/>
          <w:marBottom w:val="0"/>
          <w:divBdr>
            <w:top w:val="none" w:sz="0" w:space="0" w:color="auto"/>
            <w:left w:val="none" w:sz="0" w:space="0" w:color="auto"/>
            <w:bottom w:val="none" w:sz="0" w:space="0" w:color="auto"/>
            <w:right w:val="none" w:sz="0" w:space="0" w:color="auto"/>
          </w:divBdr>
        </w:div>
        <w:div w:id="1708412477">
          <w:marLeft w:val="0"/>
          <w:marRight w:val="0"/>
          <w:marTop w:val="0"/>
          <w:marBottom w:val="0"/>
          <w:divBdr>
            <w:top w:val="none" w:sz="0" w:space="0" w:color="auto"/>
            <w:left w:val="none" w:sz="0" w:space="0" w:color="auto"/>
            <w:bottom w:val="none" w:sz="0" w:space="0" w:color="auto"/>
            <w:right w:val="none" w:sz="0" w:space="0" w:color="auto"/>
          </w:divBdr>
        </w:div>
        <w:div w:id="330450308">
          <w:marLeft w:val="0"/>
          <w:marRight w:val="0"/>
          <w:marTop w:val="0"/>
          <w:marBottom w:val="0"/>
          <w:divBdr>
            <w:top w:val="none" w:sz="0" w:space="0" w:color="auto"/>
            <w:left w:val="none" w:sz="0" w:space="0" w:color="auto"/>
            <w:bottom w:val="none" w:sz="0" w:space="0" w:color="auto"/>
            <w:right w:val="none" w:sz="0" w:space="0" w:color="auto"/>
          </w:divBdr>
        </w:div>
        <w:div w:id="1880698063">
          <w:marLeft w:val="0"/>
          <w:marRight w:val="0"/>
          <w:marTop w:val="0"/>
          <w:marBottom w:val="0"/>
          <w:divBdr>
            <w:top w:val="none" w:sz="0" w:space="0" w:color="auto"/>
            <w:left w:val="none" w:sz="0" w:space="0" w:color="auto"/>
            <w:bottom w:val="none" w:sz="0" w:space="0" w:color="auto"/>
            <w:right w:val="none" w:sz="0" w:space="0" w:color="auto"/>
          </w:divBdr>
        </w:div>
        <w:div w:id="102727554">
          <w:marLeft w:val="0"/>
          <w:marRight w:val="0"/>
          <w:marTop w:val="0"/>
          <w:marBottom w:val="0"/>
          <w:divBdr>
            <w:top w:val="none" w:sz="0" w:space="0" w:color="auto"/>
            <w:left w:val="none" w:sz="0" w:space="0" w:color="auto"/>
            <w:bottom w:val="none" w:sz="0" w:space="0" w:color="auto"/>
            <w:right w:val="none" w:sz="0" w:space="0" w:color="auto"/>
          </w:divBdr>
        </w:div>
        <w:div w:id="1348754380">
          <w:marLeft w:val="0"/>
          <w:marRight w:val="0"/>
          <w:marTop w:val="0"/>
          <w:marBottom w:val="0"/>
          <w:divBdr>
            <w:top w:val="none" w:sz="0" w:space="0" w:color="auto"/>
            <w:left w:val="none" w:sz="0" w:space="0" w:color="auto"/>
            <w:bottom w:val="none" w:sz="0" w:space="0" w:color="auto"/>
            <w:right w:val="none" w:sz="0" w:space="0" w:color="auto"/>
          </w:divBdr>
        </w:div>
        <w:div w:id="1196236601">
          <w:marLeft w:val="0"/>
          <w:marRight w:val="0"/>
          <w:marTop w:val="0"/>
          <w:marBottom w:val="0"/>
          <w:divBdr>
            <w:top w:val="none" w:sz="0" w:space="0" w:color="auto"/>
            <w:left w:val="none" w:sz="0" w:space="0" w:color="auto"/>
            <w:bottom w:val="none" w:sz="0" w:space="0" w:color="auto"/>
            <w:right w:val="none" w:sz="0" w:space="0" w:color="auto"/>
          </w:divBdr>
        </w:div>
      </w:divsChild>
    </w:div>
    <w:div w:id="1667316894">
      <w:bodyDiv w:val="1"/>
      <w:marLeft w:val="0"/>
      <w:marRight w:val="0"/>
      <w:marTop w:val="0"/>
      <w:marBottom w:val="0"/>
      <w:divBdr>
        <w:top w:val="none" w:sz="0" w:space="0" w:color="auto"/>
        <w:left w:val="none" w:sz="0" w:space="0" w:color="auto"/>
        <w:bottom w:val="none" w:sz="0" w:space="0" w:color="auto"/>
        <w:right w:val="none" w:sz="0" w:space="0" w:color="auto"/>
      </w:divBdr>
    </w:div>
    <w:div w:id="1750039152">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32928861">
      <w:bodyDiv w:val="1"/>
      <w:marLeft w:val="0"/>
      <w:marRight w:val="0"/>
      <w:marTop w:val="0"/>
      <w:marBottom w:val="0"/>
      <w:divBdr>
        <w:top w:val="none" w:sz="0" w:space="0" w:color="auto"/>
        <w:left w:val="none" w:sz="0" w:space="0" w:color="auto"/>
        <w:bottom w:val="none" w:sz="0" w:space="0" w:color="auto"/>
        <w:right w:val="none" w:sz="0" w:space="0" w:color="auto"/>
      </w:divBdr>
      <w:divsChild>
        <w:div w:id="1427917260">
          <w:marLeft w:val="0"/>
          <w:marRight w:val="0"/>
          <w:marTop w:val="0"/>
          <w:marBottom w:val="0"/>
          <w:divBdr>
            <w:top w:val="none" w:sz="0" w:space="0" w:color="auto"/>
            <w:left w:val="none" w:sz="0" w:space="0" w:color="auto"/>
            <w:bottom w:val="none" w:sz="0" w:space="0" w:color="auto"/>
            <w:right w:val="none" w:sz="0" w:space="0" w:color="auto"/>
          </w:divBdr>
        </w:div>
        <w:div w:id="738215327">
          <w:marLeft w:val="0"/>
          <w:marRight w:val="0"/>
          <w:marTop w:val="0"/>
          <w:marBottom w:val="0"/>
          <w:divBdr>
            <w:top w:val="none" w:sz="0" w:space="0" w:color="auto"/>
            <w:left w:val="none" w:sz="0" w:space="0" w:color="auto"/>
            <w:bottom w:val="none" w:sz="0" w:space="0" w:color="auto"/>
            <w:right w:val="none" w:sz="0" w:space="0" w:color="auto"/>
          </w:divBdr>
        </w:div>
        <w:div w:id="1926919054">
          <w:marLeft w:val="0"/>
          <w:marRight w:val="0"/>
          <w:marTop w:val="0"/>
          <w:marBottom w:val="0"/>
          <w:divBdr>
            <w:top w:val="none" w:sz="0" w:space="0" w:color="auto"/>
            <w:left w:val="none" w:sz="0" w:space="0" w:color="auto"/>
            <w:bottom w:val="none" w:sz="0" w:space="0" w:color="auto"/>
            <w:right w:val="none" w:sz="0" w:space="0" w:color="auto"/>
          </w:divBdr>
        </w:div>
        <w:div w:id="979769103">
          <w:marLeft w:val="0"/>
          <w:marRight w:val="0"/>
          <w:marTop w:val="0"/>
          <w:marBottom w:val="0"/>
          <w:divBdr>
            <w:top w:val="none" w:sz="0" w:space="0" w:color="auto"/>
            <w:left w:val="none" w:sz="0" w:space="0" w:color="auto"/>
            <w:bottom w:val="none" w:sz="0" w:space="0" w:color="auto"/>
            <w:right w:val="none" w:sz="0" w:space="0" w:color="auto"/>
          </w:divBdr>
        </w:div>
        <w:div w:id="501555826">
          <w:marLeft w:val="0"/>
          <w:marRight w:val="0"/>
          <w:marTop w:val="0"/>
          <w:marBottom w:val="0"/>
          <w:divBdr>
            <w:top w:val="none" w:sz="0" w:space="0" w:color="auto"/>
            <w:left w:val="none" w:sz="0" w:space="0" w:color="auto"/>
            <w:bottom w:val="none" w:sz="0" w:space="0" w:color="auto"/>
            <w:right w:val="none" w:sz="0" w:space="0" w:color="auto"/>
          </w:divBdr>
        </w:div>
      </w:divsChild>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 w:id="2058695480">
      <w:bodyDiv w:val="1"/>
      <w:marLeft w:val="0"/>
      <w:marRight w:val="0"/>
      <w:marTop w:val="0"/>
      <w:marBottom w:val="0"/>
      <w:divBdr>
        <w:top w:val="none" w:sz="0" w:space="0" w:color="auto"/>
        <w:left w:val="none" w:sz="0" w:space="0" w:color="auto"/>
        <w:bottom w:val="none" w:sz="0" w:space="0" w:color="auto"/>
        <w:right w:val="none" w:sz="0" w:space="0" w:color="auto"/>
      </w:divBdr>
      <w:divsChild>
        <w:div w:id="51930181">
          <w:marLeft w:val="-2400"/>
          <w:marRight w:val="-480"/>
          <w:marTop w:val="0"/>
          <w:marBottom w:val="0"/>
          <w:divBdr>
            <w:top w:val="none" w:sz="0" w:space="0" w:color="auto"/>
            <w:left w:val="none" w:sz="0" w:space="0" w:color="auto"/>
            <w:bottom w:val="none" w:sz="0" w:space="0" w:color="auto"/>
            <w:right w:val="none" w:sz="0" w:space="0" w:color="auto"/>
          </w:divBdr>
        </w:div>
        <w:div w:id="123353859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plaintsteam@gloucester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2866-BD2D-4C6A-9AAE-E67F09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75899</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12083</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Kempley Parish Clerk</cp:lastModifiedBy>
  <cp:revision>24</cp:revision>
  <cp:lastPrinted>2021-05-29T07:48:00Z</cp:lastPrinted>
  <dcterms:created xsi:type="dcterms:W3CDTF">2021-03-02T10:46:00Z</dcterms:created>
  <dcterms:modified xsi:type="dcterms:W3CDTF">2022-01-06T07:05:00Z</dcterms:modified>
</cp:coreProperties>
</file>